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BC1C2" w14:textId="26C6AF34" w:rsidR="00C55236" w:rsidRPr="00C840D7" w:rsidRDefault="007B45ED" w:rsidP="00B0199F">
      <w:pPr>
        <w:rPr>
          <w:b/>
        </w:rPr>
      </w:pPr>
      <w:bookmarkStart w:id="0" w:name="_Toc278189218"/>
      <w:bookmarkStart w:id="1" w:name="_Toc278187082"/>
      <w:r>
        <w:rPr>
          <w:noProof/>
        </w:rPr>
        <w:pict w14:anchorId="5E39774A">
          <v:rect id="Rectangle 25" o:spid="_x0000_s2163" style="position:absolute;margin-left:175.8pt;margin-top:163pt;width:124.8pt;height:112.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" strokecolor="#d9d9d9" strokeweight=".25pt">
            <v:stroke dashstyle="dash"/>
            <v:path arrowok="t"/>
            <v:textbox>
              <w:txbxContent>
                <w:p w14:paraId="3AB04C4B" w14:textId="3482760D" w:rsidR="00737FC3" w:rsidRPr="007872C1" w:rsidRDefault="00737FC3" w:rsidP="007872C1">
                  <w:pPr>
                    <w:jc w:val="center"/>
                    <w:rPr>
                      <w:color w:val="3333FF"/>
                    </w:rPr>
                  </w:pPr>
                  <w:r>
                    <w:rPr>
                      <w:noProof/>
                    </w:rPr>
                    <w:drawing>
                      <wp:inline distT="0" distB="0" distL="0" distR="0" wp14:anchorId="0BF7AFF6" wp14:editId="5CE52D9B">
                        <wp:extent cx="1160712" cy="1160712"/>
                        <wp:effectExtent l="0" t="0" r="0" b="0"/>
                        <wp:docPr id="1033466988" name="Picture 29"/>
                        <wp:cNvGraphicFramePr/>
                        <a:graphic xmlns:a="http://schemas.openxmlformats.org/drawingml/2006/main">
                          <a:graphicData uri="http://schemas.openxmlformats.org/drawingml/2006/picture">
                            <pic:pic xmlns:pic="http://schemas.openxmlformats.org/drawingml/2006/picture">
                              <pic:nvPicPr>
                                <pic:cNvPr id="1033466988" name="Picture 29"/>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60712" cy="1160712"/>
                                </a:xfrm>
                                <a:prstGeom prst="rect">
                                  <a:avLst/>
                                </a:prstGeom>
                                <a:noFill/>
                              </pic:spPr>
                            </pic:pic>
                          </a:graphicData>
                        </a:graphic>
                      </wp:inline>
                    </w:drawing>
                  </w:r>
                </w:p>
              </w:txbxContent>
            </v:textbox>
            <w10:wrap type="square" anchorx="margin" anchory="margin"/>
          </v:rect>
        </w:pict>
      </w:r>
      <w:r>
        <w:rPr>
          <w:noProof/>
        </w:rPr>
        <w:pict w14:anchorId="01365144">
          <v:shapetype id="_x0000_t202" coordsize="21600,21600" o:spt="202" path="m,l,21600r21600,l21600,xe">
            <v:stroke joinstyle="miter"/>
            <v:path gradientshapeok="t" o:connecttype="rect"/>
          </v:shapetype>
          <v:shape id="Text Box 26" o:spid="_x0000_s2162" type="#_x0000_t202" style="position:absolute;margin-left:-55.5pt;margin-top:25.5pt;width:579.75pt;height:115.5pt;z-index:25161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" stroked="f">
            <v:textbox>
              <w:txbxContent>
                <w:p w14:paraId="42566053" w14:textId="0E454CE5" w:rsidR="00737FC3" w:rsidRDefault="00737FC3" w:rsidP="00737FC3">
                  <w:pPr>
                    <w:jc w:val="center"/>
                    <w:rPr>
                      <w:b/>
                      <w:sz w:val="44"/>
                    </w:rPr>
                  </w:pPr>
                  <w:r w:rsidRPr="00737FC3">
                    <w:rPr>
                      <w:b/>
                      <w:sz w:val="44"/>
                    </w:rPr>
                    <w:t>Government of Ghana</w:t>
                  </w:r>
                </w:p>
                <w:p w14:paraId="227BCE22" w14:textId="77777777" w:rsidR="00737FC3" w:rsidRPr="00737FC3" w:rsidRDefault="00737FC3" w:rsidP="00737FC3">
                  <w:pPr>
                    <w:jc w:val="center"/>
                    <w:rPr>
                      <w:b/>
                      <w:sz w:val="44"/>
                    </w:rPr>
                  </w:pPr>
                </w:p>
                <w:p w14:paraId="52693469" w14:textId="680BC1C6" w:rsidR="00737FC3" w:rsidRPr="00C002B8" w:rsidRDefault="00000000" w:rsidP="00C002B8">
                  <w:pPr>
                    <w:pStyle w:val="NoSpacing"/>
                    <w:spacing w:before="200" w:line="216" w:lineRule="auto"/>
                    <w:ind w:left="720" w:right="720"/>
                    <w:jc w:val="center"/>
                    <w:rPr>
                      <w:rFonts w:asciiTheme="majorHAnsi" w:hAnsiTheme="majorHAnsi"/>
                      <w:sz w:val="56"/>
                      <w:szCs w:val="96"/>
                    </w:rPr>
                  </w:pPr>
                  <w:sdt>
                    <w:sdtPr>
                      <w:rPr>
                        <w:rFonts w:asciiTheme="majorHAnsi" w:hAnsiTheme="majorHAnsi"/>
                        <w:sz w:val="48"/>
                        <w:szCs w:val="96"/>
                      </w:rPr>
                      <w:alias w:val="Title"/>
                      <w:tag w:val=""/>
                      <w:id w:val="110480556"/>
                      <w:dataBinding w:prefixMappings="xmlns:ns0='http://purl.org/dc/elements/1.1/' xmlns:ns1='http://schemas.openxmlformats.org/package/2006/metadata/core-properties' " w:xpath="/ns1:coreProperties[1]/ns0:title[1]" w:storeItemID="{6C3C8BC8-F283-45AE-878A-BAB7291924A1}"/>
                      <w:text/>
                    </w:sdtPr>
                    <w:sdtContent>
                      <w:r w:rsidR="00737FC3">
                        <w:rPr>
                          <w:rFonts w:asciiTheme="majorHAnsi" w:hAnsiTheme="majorHAnsi"/>
                          <w:sz w:val="48"/>
                          <w:szCs w:val="96"/>
                        </w:rPr>
                        <w:t>Right t</w:t>
                      </w:r>
                      <w:r w:rsidR="00737FC3" w:rsidRPr="00C002B8">
                        <w:rPr>
                          <w:rFonts w:asciiTheme="majorHAnsi" w:hAnsiTheme="majorHAnsi"/>
                          <w:sz w:val="48"/>
                          <w:szCs w:val="96"/>
                        </w:rPr>
                        <w:t>o Information Manual</w:t>
                      </w:r>
                    </w:sdtContent>
                  </w:sdt>
                </w:p>
                <w:p w14:paraId="290C8DEB" w14:textId="77777777" w:rsidR="00737FC3" w:rsidRDefault="00737FC3"/>
                <w:p w14:paraId="026CE40B" w14:textId="77777777" w:rsidR="00737FC3" w:rsidRDefault="00737FC3"/>
              </w:txbxContent>
            </v:textbox>
            <w10:wrap type="square" anchorx="margin" anchory="margin"/>
          </v:shape>
        </w:pict>
      </w:r>
      <w:r w:rsidR="00A43D15">
        <w:rPr>
          <w:b/>
        </w:rPr>
        <w:t xml:space="preserve"> </w:t>
      </w:r>
      <w:r w:rsidR="00CF6D60">
        <w:rPr>
          <w:b/>
        </w:rPr>
        <w:t>-</w:t>
      </w:r>
    </w:p>
    <w:sdt>
      <w:sdtPr>
        <w:id w:val="-748196262"/>
        <w:docPartObj>
          <w:docPartGallery w:val="Cover Pages"/>
          <w:docPartUnique/>
        </w:docPartObj>
      </w:sdtPr>
      <w:sdtEndPr>
        <w:rPr>
          <w:rFonts w:ascii="Arial Narrow" w:hAnsi="Arial Narrow"/>
          <w:b/>
          <w:bCs/>
          <w:i/>
          <w:color w:val="0070C0"/>
          <w:sz w:val="48"/>
        </w:rPr>
      </w:sdtEndPr>
      <w:sdtContent>
        <w:p w14:paraId="57DC4372" w14:textId="33999A71" w:rsidR="00737FC3" w:rsidRDefault="00737FC3" w:rsidP="00B0199F"/>
        <w:p w14:paraId="4FC503B2" w14:textId="4A0DA55A" w:rsidR="00892018" w:rsidRDefault="00892018" w:rsidP="00B0199F"/>
        <w:p w14:paraId="4B1AB7AC" w14:textId="5E82FD04" w:rsidR="00737FC3" w:rsidRDefault="007B45ED" w:rsidP="00121E19">
          <w:pPr>
            <w:spacing w:before="0" w:after="0"/>
            <w:rPr>
              <w:rFonts w:ascii="Arial Narrow" w:hAnsi="Arial Narrow"/>
              <w:b/>
              <w:bCs/>
              <w:i/>
              <w:color w:val="0070C0"/>
              <w:sz w:val="48"/>
            </w:rPr>
          </w:pPr>
          <w:r>
            <w:rPr>
              <w:noProof/>
            </w:rPr>
            <w:pict w14:anchorId="795BA509">
              <v:shape id="Text Box 24" o:spid="_x0000_s2161" type="#_x0000_t202" style="position:absolute;margin-left:114.6pt;margin-top:450.8pt;width:208.8pt;height:110.6pt;z-index:251616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" stroked="f">
                <v:textbox style="mso-fit-shape-to-text:t">
                  <w:txbxContent>
                    <w:p w14:paraId="50311239" w14:textId="6E367175" w:rsidR="00737FC3" w:rsidRPr="0060442C" w:rsidRDefault="00737FC3" w:rsidP="008F4F4A">
                      <w:pPr>
                        <w:jc w:val="center"/>
                        <w:rPr>
                          <w:color w:val="000000" w:themeColor="text1"/>
                          <w:sz w:val="32"/>
                        </w:rPr>
                      </w:pPr>
                      <w:r w:rsidRPr="0060442C">
                        <w:rPr>
                          <w:color w:val="000000" w:themeColor="text1"/>
                          <w:sz w:val="32"/>
                        </w:rPr>
                        <w:t>2</w:t>
                      </w:r>
                      <w:r w:rsidR="00651313">
                        <w:rPr>
                          <w:color w:val="000000" w:themeColor="text1"/>
                          <w:sz w:val="32"/>
                        </w:rPr>
                        <w:t>02</w:t>
                      </w:r>
                      <w:r w:rsidR="00C879F5">
                        <w:rPr>
                          <w:color w:val="000000" w:themeColor="text1"/>
                          <w:sz w:val="32"/>
                        </w:rPr>
                        <w:t>3</w:t>
                      </w:r>
                      <w:r w:rsidR="00EC2F67">
                        <w:rPr>
                          <w:color w:val="000000" w:themeColor="text1"/>
                          <w:sz w:val="32"/>
                        </w:rPr>
                        <w:t>/202</w:t>
                      </w:r>
                      <w:r w:rsidR="00C879F5">
                        <w:rPr>
                          <w:color w:val="000000" w:themeColor="text1"/>
                          <w:sz w:val="32"/>
                        </w:rPr>
                        <w:t>4</w:t>
                      </w:r>
                    </w:p>
                  </w:txbxContent>
                </v:textbox>
                <w10:wrap type="square" anchorx="margin" anchory="margin"/>
              </v:shape>
            </w:pict>
          </w:r>
          <w:r>
            <w:rPr>
              <w:noProof/>
            </w:rPr>
            <w:pict w14:anchorId="2A5DDA87">
              <v:shape id="Text Box 23" o:spid="_x0000_s2160" type="#_x0000_t202" style="position:absolute;margin-left:68.2pt;margin-top:332.25pt;width:300.75pt;height:53.8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" stroked="f" strokeweight=".5pt">
                <v:textbox>
                  <w:txbxContent>
                    <w:p w14:paraId="4125B8FB" w14:textId="07277DCF" w:rsidR="00737FC3" w:rsidRPr="0060442C" w:rsidRDefault="00737FC3" w:rsidP="00C002B8">
                      <w:pPr>
                        <w:jc w:val="center"/>
                        <w:rPr>
                          <w:color w:val="000000" w:themeColor="text1"/>
                        </w:rPr>
                      </w:pPr>
                      <w:r w:rsidRPr="0060442C">
                        <w:rPr>
                          <w:color w:val="000000" w:themeColor="text1"/>
                          <w:sz w:val="32"/>
                          <w:szCs w:val="32"/>
                        </w:rPr>
                        <w:t>Ghana Cocoa Board</w:t>
                      </w:r>
                      <w:r w:rsidRPr="0060442C">
                        <w:rPr>
                          <w:color w:val="000000" w:themeColor="text1"/>
                          <w:sz w:val="32"/>
                        </w:rPr>
                        <w:t xml:space="preserve"> (COCOBOD)</w:t>
                      </w:r>
                    </w:p>
                    <w:p w14:paraId="5F364654" w14:textId="77777777" w:rsidR="00737FC3" w:rsidRDefault="00737FC3" w:rsidP="00C002B8">
                      <w:pPr>
                        <w:jc w:val="center"/>
                      </w:pPr>
                    </w:p>
                    <w:p w14:paraId="4034F9DB" w14:textId="77777777" w:rsidR="00737FC3" w:rsidRDefault="00737FC3" w:rsidP="00C002B8">
                      <w:pPr>
                        <w:jc w:val="center"/>
                      </w:pPr>
                    </w:p>
                  </w:txbxContent>
                </v:textbox>
                <w10:wrap type="square" anchorx="margin" anchory="margin"/>
              </v:shape>
            </w:pict>
          </w:r>
          <w:r>
            <w:rPr>
              <w:noProof/>
            </w:rPr>
            <w:pict w14:anchorId="12FF91A5">
              <v:shape id="Text Box 22" o:spid="_x0000_s2159" type="#_x0000_t202" style="position:absolute;margin-left:34.35pt;margin-top:566.4pt;width:552.5pt;height:50.2pt;z-index:2516157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" filled="f" stroked="f">
                <v:textbox>
                  <w:txbxContent>
                    <w:p w14:paraId="3CEF49C6" w14:textId="363386F1" w:rsidR="00737FC3" w:rsidRPr="0060442C" w:rsidRDefault="00737FC3" w:rsidP="0060442C">
                      <w:pPr>
                        <w:pBdr>
                          <w:top w:val="single" w:sz="24" w:space="8" w:color="4F81BD" w:themeColor="accent1"/>
                          <w:bottom w:val="single" w:sz="24" w:space="8" w:color="4F81BD" w:themeColor="accent1"/>
                        </w:pBdr>
                        <w:spacing w:after="0"/>
                        <w:rPr>
                          <w:iCs/>
                          <w:color w:val="000000" w:themeColor="text1"/>
                          <w:sz w:val="24"/>
                        </w:rPr>
                      </w:pPr>
                      <w:r w:rsidRPr="0060442C">
                        <w:rPr>
                          <w:b/>
                          <w:iCs/>
                          <w:color w:val="000000" w:themeColor="text1"/>
                          <w:sz w:val="24"/>
                          <w:szCs w:val="24"/>
                        </w:rPr>
                        <w:t>Document Number: COCOBOD/RTI/202</w:t>
                      </w:r>
                      <w:r w:rsidR="005E5DB6">
                        <w:rPr>
                          <w:b/>
                          <w:iCs/>
                          <w:color w:val="000000" w:themeColor="text1"/>
                          <w:sz w:val="24"/>
                          <w:szCs w:val="24"/>
                        </w:rPr>
                        <w:t>4</w:t>
                      </w:r>
                    </w:p>
                  </w:txbxContent>
                </v:textbox>
                <w10:wrap type="topAndBottom" anchorx="page"/>
              </v:shape>
            </w:pict>
          </w:r>
          <w:r w:rsidR="00892018">
            <w:rPr>
              <w:rFonts w:ascii="Arial Narrow" w:hAnsi="Arial Narrow"/>
              <w:b/>
              <w:bCs/>
              <w:i/>
              <w:color w:val="0070C0"/>
              <w:sz w:val="48"/>
            </w:rPr>
            <w:br w:type="page"/>
          </w:r>
        </w:p>
        <w:p w14:paraId="542BA3CC" w14:textId="5B051554" w:rsidR="008F4F4A" w:rsidRPr="00121E19" w:rsidRDefault="00000000" w:rsidP="00121E19">
          <w:pPr>
            <w:spacing w:before="0" w:after="0"/>
            <w:rPr>
              <w:rFonts w:ascii="Arial Narrow" w:hAnsi="Arial Narrow"/>
              <w:b/>
              <w:bCs/>
              <w:color w:val="0070C0"/>
              <w:sz w:val="48"/>
            </w:rPr>
          </w:pPr>
        </w:p>
      </w:sdtContent>
    </w:sdt>
    <w:p w14:paraId="2937A4AC" w14:textId="77777777" w:rsidR="008F4F4A" w:rsidRDefault="008F4F4A" w:rsidP="00932C96"/>
    <w:p w14:paraId="56B532F9" w14:textId="77777777" w:rsidR="008F03D1" w:rsidRDefault="008F03D1" w:rsidP="001D695B">
      <w:pPr>
        <w:pStyle w:val="FrontMatterHeader"/>
        <w:spacing w:line="360" w:lineRule="auto"/>
      </w:pPr>
      <w:r w:rsidRPr="000E5004">
        <w:t>Table of Contents</w:t>
      </w:r>
      <w:bookmarkEnd w:id="0"/>
      <w:bookmarkEnd w:id="1"/>
    </w:p>
    <w:p w14:paraId="00716828" w14:textId="76BCB533" w:rsidR="002E67B9" w:rsidRPr="0018127A" w:rsidRDefault="002E67B9" w:rsidP="001D695B">
      <w:pPr>
        <w:spacing w:line="360" w:lineRule="auto"/>
        <w:rPr>
          <w:b/>
        </w:rPr>
      </w:pPr>
      <w:r w:rsidRPr="0018127A">
        <w:rPr>
          <w:b/>
        </w:rPr>
        <w:t>Table of Contents…………………………………………………………………………………</w:t>
      </w:r>
      <w:r w:rsidR="0018127A">
        <w:rPr>
          <w:b/>
        </w:rPr>
        <w:t>......</w:t>
      </w:r>
      <w:r w:rsidR="00A37995">
        <w:rPr>
          <w:b/>
        </w:rPr>
        <w:t>...</w:t>
      </w:r>
      <w:r w:rsidR="001C43AE">
        <w:rPr>
          <w:b/>
        </w:rPr>
        <w:t>.</w:t>
      </w:r>
      <w:r w:rsidR="00304B3F">
        <w:rPr>
          <w:b/>
        </w:rPr>
        <w:t>I</w:t>
      </w:r>
    </w:p>
    <w:p w14:paraId="5DD02383" w14:textId="27B832F5" w:rsidR="001D695B" w:rsidRDefault="006F53CF" w:rsidP="001D695B">
      <w:pPr>
        <w:pStyle w:val="TOC1"/>
        <w:spacing w:line="360" w:lineRule="auto"/>
        <w:rPr>
          <w:rFonts w:asciiTheme="minorHAnsi" w:eastAsiaTheme="minorEastAsia" w:hAnsiTheme="minorHAnsi" w:cstheme="minorBidi"/>
          <w:b w:val="0"/>
          <w:sz w:val="22"/>
          <w:szCs w:val="22"/>
        </w:rPr>
      </w:pPr>
      <w:r>
        <w:fldChar w:fldCharType="begin"/>
      </w:r>
      <w:r w:rsidR="009E54A4">
        <w:instrText xml:space="preserve"> TOC \h \z \t "Heading 2,1,Heading 3,2,Heading 4,3,Back Matter Heading,1,TableCaption,1,Title Small,1" </w:instrText>
      </w:r>
      <w:r>
        <w:fldChar w:fldCharType="separate"/>
      </w:r>
      <w:hyperlink w:anchor="_Toc73961060" w:history="1">
        <w:r w:rsidR="001D695B" w:rsidRPr="00DD13E1">
          <w:rPr>
            <w:rStyle w:val="Hyperlink"/>
          </w:rPr>
          <w:t>1.</w:t>
        </w:r>
        <w:r w:rsidR="001D695B">
          <w:rPr>
            <w:rFonts w:asciiTheme="minorHAnsi" w:eastAsiaTheme="minorEastAsia" w:hAnsiTheme="minorHAnsi" w:cstheme="minorBidi"/>
            <w:b w:val="0"/>
            <w:sz w:val="22"/>
            <w:szCs w:val="22"/>
          </w:rPr>
          <w:tab/>
        </w:r>
        <w:r w:rsidR="001D695B" w:rsidRPr="00DD13E1">
          <w:rPr>
            <w:rStyle w:val="Hyperlink"/>
          </w:rPr>
          <w:t>Overview</w:t>
        </w:r>
        <w:r w:rsidR="001D695B">
          <w:rPr>
            <w:webHidden/>
          </w:rPr>
          <w:tab/>
        </w:r>
        <w:r w:rsidR="001D695B">
          <w:rPr>
            <w:webHidden/>
          </w:rPr>
          <w:fldChar w:fldCharType="begin"/>
        </w:r>
        <w:r w:rsidR="001D695B">
          <w:rPr>
            <w:webHidden/>
          </w:rPr>
          <w:instrText xml:space="preserve"> PAGEREF _Toc73961060 \h </w:instrText>
        </w:r>
        <w:r w:rsidR="001D695B">
          <w:rPr>
            <w:webHidden/>
          </w:rPr>
        </w:r>
        <w:r w:rsidR="001D695B">
          <w:rPr>
            <w:webHidden/>
          </w:rPr>
          <w:fldChar w:fldCharType="separate"/>
        </w:r>
        <w:r w:rsidR="00927EDB">
          <w:rPr>
            <w:webHidden/>
          </w:rPr>
          <w:t>1</w:t>
        </w:r>
        <w:r w:rsidR="001D695B">
          <w:rPr>
            <w:webHidden/>
          </w:rPr>
          <w:fldChar w:fldCharType="end"/>
        </w:r>
      </w:hyperlink>
    </w:p>
    <w:p w14:paraId="14EF3E0C" w14:textId="6D8C0E58" w:rsidR="001D695B" w:rsidRDefault="00000000" w:rsidP="001D695B">
      <w:pPr>
        <w:pStyle w:val="TOC1"/>
        <w:spacing w:line="360" w:lineRule="auto"/>
        <w:rPr>
          <w:rFonts w:asciiTheme="minorHAnsi" w:eastAsiaTheme="minorEastAsia" w:hAnsiTheme="minorHAnsi" w:cstheme="minorBidi"/>
          <w:b w:val="0"/>
          <w:sz w:val="22"/>
          <w:szCs w:val="22"/>
        </w:rPr>
      </w:pPr>
      <w:hyperlink w:anchor="_Toc73961061" w:history="1">
        <w:r w:rsidR="001D695B" w:rsidRPr="00DD13E1">
          <w:rPr>
            <w:rStyle w:val="Hyperlink"/>
          </w:rPr>
          <w:t>2.</w:t>
        </w:r>
        <w:r w:rsidR="001D695B">
          <w:rPr>
            <w:rFonts w:asciiTheme="minorHAnsi" w:eastAsiaTheme="minorEastAsia" w:hAnsiTheme="minorHAnsi" w:cstheme="minorBidi"/>
            <w:b w:val="0"/>
            <w:sz w:val="22"/>
            <w:szCs w:val="22"/>
          </w:rPr>
          <w:tab/>
        </w:r>
        <w:r w:rsidR="001D695B" w:rsidRPr="00DD13E1">
          <w:rPr>
            <w:rStyle w:val="Hyperlink"/>
          </w:rPr>
          <w:t>Directorates and Departments under Ghana Cocoa Board (COCOBOD)</w:t>
        </w:r>
        <w:r w:rsidR="001D695B">
          <w:rPr>
            <w:webHidden/>
          </w:rPr>
          <w:tab/>
        </w:r>
        <w:r w:rsidR="001D695B">
          <w:rPr>
            <w:webHidden/>
          </w:rPr>
          <w:fldChar w:fldCharType="begin"/>
        </w:r>
        <w:r w:rsidR="001D695B">
          <w:rPr>
            <w:webHidden/>
          </w:rPr>
          <w:instrText xml:space="preserve"> PAGEREF _Toc73961061 \h </w:instrText>
        </w:r>
        <w:r w:rsidR="001D695B">
          <w:rPr>
            <w:webHidden/>
          </w:rPr>
        </w:r>
        <w:r w:rsidR="001D695B">
          <w:rPr>
            <w:webHidden/>
          </w:rPr>
          <w:fldChar w:fldCharType="separate"/>
        </w:r>
        <w:r w:rsidR="00927EDB">
          <w:rPr>
            <w:webHidden/>
          </w:rPr>
          <w:t>2</w:t>
        </w:r>
        <w:r w:rsidR="001D695B">
          <w:rPr>
            <w:webHidden/>
          </w:rPr>
          <w:fldChar w:fldCharType="end"/>
        </w:r>
      </w:hyperlink>
    </w:p>
    <w:p w14:paraId="392C0397" w14:textId="2F4C3708" w:rsidR="001D695B" w:rsidRDefault="00000000" w:rsidP="001D695B">
      <w:pPr>
        <w:pStyle w:val="TOC2"/>
        <w:spacing w:line="360" w:lineRule="auto"/>
        <w:rPr>
          <w:rFonts w:asciiTheme="minorHAnsi" w:eastAsiaTheme="minorEastAsia" w:hAnsiTheme="minorHAnsi" w:cstheme="minorBidi"/>
          <w:sz w:val="22"/>
          <w:szCs w:val="22"/>
        </w:rPr>
      </w:pPr>
      <w:hyperlink w:anchor="_Toc73961062" w:history="1">
        <w:r w:rsidR="001D695B" w:rsidRPr="00DD13E1">
          <w:rPr>
            <w:rStyle w:val="Hyperlink"/>
          </w:rPr>
          <w:t>2.1</w:t>
        </w:r>
        <w:r w:rsidR="001D695B">
          <w:rPr>
            <w:rFonts w:asciiTheme="minorHAnsi" w:eastAsiaTheme="minorEastAsia" w:hAnsiTheme="minorHAnsi" w:cstheme="minorBidi"/>
            <w:sz w:val="22"/>
            <w:szCs w:val="22"/>
          </w:rPr>
          <w:tab/>
        </w:r>
        <w:r w:rsidR="001D695B" w:rsidRPr="00DD13E1">
          <w:rPr>
            <w:rStyle w:val="Hyperlink"/>
          </w:rPr>
          <w:t>Description of Activities of each Directorate and Department</w:t>
        </w:r>
        <w:r w:rsidR="001D695B">
          <w:rPr>
            <w:webHidden/>
          </w:rPr>
          <w:tab/>
        </w:r>
        <w:r w:rsidR="001D695B">
          <w:rPr>
            <w:webHidden/>
          </w:rPr>
          <w:fldChar w:fldCharType="begin"/>
        </w:r>
        <w:r w:rsidR="001D695B">
          <w:rPr>
            <w:webHidden/>
          </w:rPr>
          <w:instrText xml:space="preserve"> PAGEREF _Toc73961062 \h </w:instrText>
        </w:r>
        <w:r w:rsidR="001D695B">
          <w:rPr>
            <w:webHidden/>
          </w:rPr>
        </w:r>
        <w:r w:rsidR="001D695B">
          <w:rPr>
            <w:webHidden/>
          </w:rPr>
          <w:fldChar w:fldCharType="separate"/>
        </w:r>
        <w:r w:rsidR="00927EDB">
          <w:rPr>
            <w:webHidden/>
          </w:rPr>
          <w:t>3</w:t>
        </w:r>
        <w:r w:rsidR="001D695B">
          <w:rPr>
            <w:webHidden/>
          </w:rPr>
          <w:fldChar w:fldCharType="end"/>
        </w:r>
      </w:hyperlink>
    </w:p>
    <w:p w14:paraId="6892784B" w14:textId="70B29347" w:rsidR="001D695B" w:rsidRDefault="00000000" w:rsidP="001D695B">
      <w:pPr>
        <w:pStyle w:val="TOC2"/>
        <w:spacing w:line="360" w:lineRule="auto"/>
        <w:rPr>
          <w:rFonts w:asciiTheme="minorHAnsi" w:eastAsiaTheme="minorEastAsia" w:hAnsiTheme="minorHAnsi" w:cstheme="minorBidi"/>
          <w:sz w:val="22"/>
          <w:szCs w:val="22"/>
        </w:rPr>
      </w:pPr>
      <w:hyperlink w:anchor="_Toc73961063" w:history="1">
        <w:r w:rsidR="001D695B" w:rsidRPr="00DD13E1">
          <w:rPr>
            <w:rStyle w:val="Hyperlink"/>
          </w:rPr>
          <w:t>2.2</w:t>
        </w:r>
        <w:r w:rsidR="001D695B">
          <w:rPr>
            <w:rFonts w:asciiTheme="minorHAnsi" w:eastAsiaTheme="minorEastAsia" w:hAnsiTheme="minorHAnsi" w:cstheme="minorBidi"/>
            <w:sz w:val="22"/>
            <w:szCs w:val="22"/>
          </w:rPr>
          <w:tab/>
        </w:r>
        <w:r w:rsidR="001D695B" w:rsidRPr="00DD13E1">
          <w:rPr>
            <w:rStyle w:val="Hyperlink"/>
          </w:rPr>
          <w:t>Ghana Cocoa Board’s Organogram</w:t>
        </w:r>
        <w:r w:rsidR="001D695B">
          <w:rPr>
            <w:webHidden/>
          </w:rPr>
          <w:tab/>
        </w:r>
        <w:r w:rsidR="001D695B">
          <w:rPr>
            <w:webHidden/>
          </w:rPr>
          <w:fldChar w:fldCharType="begin"/>
        </w:r>
        <w:r w:rsidR="001D695B">
          <w:rPr>
            <w:webHidden/>
          </w:rPr>
          <w:instrText xml:space="preserve"> PAGEREF _Toc73961063 \h </w:instrText>
        </w:r>
        <w:r w:rsidR="001D695B">
          <w:rPr>
            <w:webHidden/>
          </w:rPr>
        </w:r>
        <w:r w:rsidR="001D695B">
          <w:rPr>
            <w:webHidden/>
          </w:rPr>
          <w:fldChar w:fldCharType="separate"/>
        </w:r>
        <w:r w:rsidR="00927EDB">
          <w:rPr>
            <w:webHidden/>
          </w:rPr>
          <w:t>7</w:t>
        </w:r>
        <w:r w:rsidR="001D695B">
          <w:rPr>
            <w:webHidden/>
          </w:rPr>
          <w:fldChar w:fldCharType="end"/>
        </w:r>
      </w:hyperlink>
    </w:p>
    <w:p w14:paraId="561DB72D" w14:textId="73E5D3E5" w:rsidR="001D695B" w:rsidRDefault="00000000" w:rsidP="001D695B">
      <w:pPr>
        <w:pStyle w:val="TOC2"/>
        <w:spacing w:line="360" w:lineRule="auto"/>
        <w:rPr>
          <w:rFonts w:asciiTheme="minorHAnsi" w:eastAsiaTheme="minorEastAsia" w:hAnsiTheme="minorHAnsi" w:cstheme="minorBidi"/>
          <w:sz w:val="22"/>
          <w:szCs w:val="22"/>
        </w:rPr>
      </w:pPr>
      <w:hyperlink w:anchor="_Toc73961064" w:history="1">
        <w:r w:rsidR="001D695B" w:rsidRPr="00DD13E1">
          <w:rPr>
            <w:rStyle w:val="Hyperlink"/>
          </w:rPr>
          <w:t>2.3</w:t>
        </w:r>
        <w:r w:rsidR="001D695B">
          <w:rPr>
            <w:rFonts w:asciiTheme="minorHAnsi" w:eastAsiaTheme="minorEastAsia" w:hAnsiTheme="minorHAnsi" w:cstheme="minorBidi"/>
            <w:sz w:val="22"/>
            <w:szCs w:val="22"/>
          </w:rPr>
          <w:tab/>
        </w:r>
        <w:r w:rsidR="001D695B" w:rsidRPr="00DD13E1">
          <w:rPr>
            <w:rStyle w:val="Hyperlink"/>
          </w:rPr>
          <w:t>Subsidiaries/Divisions Under Ghana Cocoa Board</w:t>
        </w:r>
        <w:r w:rsidR="001D695B">
          <w:rPr>
            <w:webHidden/>
          </w:rPr>
          <w:tab/>
        </w:r>
        <w:r w:rsidR="001D695B">
          <w:rPr>
            <w:webHidden/>
          </w:rPr>
          <w:fldChar w:fldCharType="begin"/>
        </w:r>
        <w:r w:rsidR="001D695B">
          <w:rPr>
            <w:webHidden/>
          </w:rPr>
          <w:instrText xml:space="preserve"> PAGEREF _Toc73961064 \h </w:instrText>
        </w:r>
        <w:r w:rsidR="001D695B">
          <w:rPr>
            <w:webHidden/>
          </w:rPr>
        </w:r>
        <w:r w:rsidR="001D695B">
          <w:rPr>
            <w:webHidden/>
          </w:rPr>
          <w:fldChar w:fldCharType="separate"/>
        </w:r>
        <w:r w:rsidR="00927EDB">
          <w:rPr>
            <w:webHidden/>
          </w:rPr>
          <w:t>8</w:t>
        </w:r>
        <w:r w:rsidR="001D695B">
          <w:rPr>
            <w:webHidden/>
          </w:rPr>
          <w:fldChar w:fldCharType="end"/>
        </w:r>
      </w:hyperlink>
    </w:p>
    <w:p w14:paraId="4D0922B2" w14:textId="1BA89FB6" w:rsidR="001D695B" w:rsidRDefault="00000000" w:rsidP="001D695B">
      <w:pPr>
        <w:pStyle w:val="TOC2"/>
        <w:spacing w:line="360" w:lineRule="auto"/>
        <w:rPr>
          <w:rFonts w:asciiTheme="minorHAnsi" w:eastAsiaTheme="minorEastAsia" w:hAnsiTheme="minorHAnsi" w:cstheme="minorBidi"/>
          <w:sz w:val="22"/>
          <w:szCs w:val="22"/>
        </w:rPr>
      </w:pPr>
      <w:hyperlink w:anchor="_Toc73961065" w:history="1">
        <w:r w:rsidR="001D695B" w:rsidRPr="00DD13E1">
          <w:rPr>
            <w:rStyle w:val="Hyperlink"/>
          </w:rPr>
          <w:t xml:space="preserve">2.4 </w:t>
        </w:r>
        <w:r w:rsidR="001D695B">
          <w:rPr>
            <w:rFonts w:asciiTheme="minorHAnsi" w:eastAsiaTheme="minorEastAsia" w:hAnsiTheme="minorHAnsi" w:cstheme="minorBidi"/>
            <w:sz w:val="22"/>
            <w:szCs w:val="22"/>
          </w:rPr>
          <w:tab/>
        </w:r>
        <w:r w:rsidR="001D695B" w:rsidRPr="00DD13E1">
          <w:rPr>
            <w:rStyle w:val="Hyperlink"/>
          </w:rPr>
          <w:t>Classes and Types of information</w:t>
        </w:r>
        <w:r w:rsidR="001D695B">
          <w:rPr>
            <w:webHidden/>
          </w:rPr>
          <w:tab/>
        </w:r>
        <w:r w:rsidR="001D695B">
          <w:rPr>
            <w:webHidden/>
          </w:rPr>
          <w:fldChar w:fldCharType="begin"/>
        </w:r>
        <w:r w:rsidR="001D695B">
          <w:rPr>
            <w:webHidden/>
          </w:rPr>
          <w:instrText xml:space="preserve"> PAGEREF _Toc73961065 \h </w:instrText>
        </w:r>
        <w:r w:rsidR="001D695B">
          <w:rPr>
            <w:webHidden/>
          </w:rPr>
        </w:r>
        <w:r w:rsidR="001D695B">
          <w:rPr>
            <w:webHidden/>
          </w:rPr>
          <w:fldChar w:fldCharType="separate"/>
        </w:r>
        <w:r w:rsidR="00927EDB">
          <w:rPr>
            <w:webHidden/>
          </w:rPr>
          <w:t>17</w:t>
        </w:r>
        <w:r w:rsidR="001D695B">
          <w:rPr>
            <w:webHidden/>
          </w:rPr>
          <w:fldChar w:fldCharType="end"/>
        </w:r>
      </w:hyperlink>
    </w:p>
    <w:p w14:paraId="7284EF56" w14:textId="4185D56E" w:rsidR="001D695B" w:rsidRDefault="00000000" w:rsidP="001D695B">
      <w:pPr>
        <w:pStyle w:val="TOC1"/>
        <w:spacing w:line="360" w:lineRule="auto"/>
        <w:rPr>
          <w:rFonts w:asciiTheme="minorHAnsi" w:eastAsiaTheme="minorEastAsia" w:hAnsiTheme="minorHAnsi" w:cstheme="minorBidi"/>
          <w:b w:val="0"/>
          <w:sz w:val="22"/>
          <w:szCs w:val="22"/>
        </w:rPr>
      </w:pPr>
      <w:hyperlink w:anchor="_Toc73961066" w:history="1">
        <w:r w:rsidR="001D695B" w:rsidRPr="00DD13E1">
          <w:rPr>
            <w:rStyle w:val="Hyperlink"/>
            <w:rFonts w:ascii="Arial Narrow" w:hAnsi="Arial Narrow"/>
            <w:lang w:eastAsia="en-GB"/>
          </w:rPr>
          <w:t>3.</w:t>
        </w:r>
        <w:r w:rsidR="001D695B">
          <w:rPr>
            <w:rFonts w:asciiTheme="minorHAnsi" w:eastAsiaTheme="minorEastAsia" w:hAnsiTheme="minorHAnsi" w:cstheme="minorBidi"/>
            <w:b w:val="0"/>
            <w:sz w:val="22"/>
            <w:szCs w:val="22"/>
          </w:rPr>
          <w:tab/>
        </w:r>
        <w:r w:rsidR="001D695B" w:rsidRPr="00DD13E1">
          <w:rPr>
            <w:rStyle w:val="Hyperlink"/>
            <w:lang w:eastAsia="en-GB"/>
          </w:rPr>
          <w:t>Procedure in Applying and Processing Requests</w:t>
        </w:r>
        <w:r w:rsidR="001D695B">
          <w:rPr>
            <w:webHidden/>
          </w:rPr>
          <w:tab/>
        </w:r>
        <w:r w:rsidR="001D695B">
          <w:rPr>
            <w:webHidden/>
          </w:rPr>
          <w:fldChar w:fldCharType="begin"/>
        </w:r>
        <w:r w:rsidR="001D695B">
          <w:rPr>
            <w:webHidden/>
          </w:rPr>
          <w:instrText xml:space="preserve"> PAGEREF _Toc73961066 \h </w:instrText>
        </w:r>
        <w:r w:rsidR="001D695B">
          <w:rPr>
            <w:webHidden/>
          </w:rPr>
        </w:r>
        <w:r w:rsidR="001D695B">
          <w:rPr>
            <w:webHidden/>
          </w:rPr>
          <w:fldChar w:fldCharType="separate"/>
        </w:r>
        <w:r w:rsidR="00927EDB">
          <w:rPr>
            <w:webHidden/>
          </w:rPr>
          <w:t>23</w:t>
        </w:r>
        <w:r w:rsidR="001D695B">
          <w:rPr>
            <w:webHidden/>
          </w:rPr>
          <w:fldChar w:fldCharType="end"/>
        </w:r>
      </w:hyperlink>
    </w:p>
    <w:p w14:paraId="70DEACED" w14:textId="7845A4FB" w:rsidR="001D695B" w:rsidRDefault="00000000" w:rsidP="001D695B">
      <w:pPr>
        <w:pStyle w:val="TOC2"/>
        <w:spacing w:line="360" w:lineRule="auto"/>
        <w:rPr>
          <w:rFonts w:asciiTheme="minorHAnsi" w:eastAsiaTheme="minorEastAsia" w:hAnsiTheme="minorHAnsi" w:cstheme="minorBidi"/>
          <w:sz w:val="22"/>
          <w:szCs w:val="22"/>
        </w:rPr>
      </w:pPr>
      <w:hyperlink w:anchor="_Toc73961067" w:history="1">
        <w:r w:rsidR="001D695B" w:rsidRPr="00DD13E1">
          <w:rPr>
            <w:rStyle w:val="Hyperlink"/>
          </w:rPr>
          <w:t xml:space="preserve">3.1 </w:t>
        </w:r>
        <w:r w:rsidR="001D695B">
          <w:rPr>
            <w:rFonts w:asciiTheme="minorHAnsi" w:eastAsiaTheme="minorEastAsia" w:hAnsiTheme="minorHAnsi" w:cstheme="minorBidi"/>
            <w:sz w:val="22"/>
            <w:szCs w:val="22"/>
          </w:rPr>
          <w:tab/>
        </w:r>
        <w:r w:rsidR="001D695B" w:rsidRPr="00DD13E1">
          <w:rPr>
            <w:rStyle w:val="Hyperlink"/>
          </w:rPr>
          <w:t>The Application Process</w:t>
        </w:r>
        <w:r w:rsidR="001D695B">
          <w:rPr>
            <w:webHidden/>
          </w:rPr>
          <w:tab/>
        </w:r>
        <w:r w:rsidR="001D695B">
          <w:rPr>
            <w:webHidden/>
          </w:rPr>
          <w:fldChar w:fldCharType="begin"/>
        </w:r>
        <w:r w:rsidR="001D695B">
          <w:rPr>
            <w:webHidden/>
          </w:rPr>
          <w:instrText xml:space="preserve"> PAGEREF _Toc73961067 \h </w:instrText>
        </w:r>
        <w:r w:rsidR="001D695B">
          <w:rPr>
            <w:webHidden/>
          </w:rPr>
        </w:r>
        <w:r w:rsidR="001D695B">
          <w:rPr>
            <w:webHidden/>
          </w:rPr>
          <w:fldChar w:fldCharType="separate"/>
        </w:r>
        <w:r w:rsidR="00927EDB">
          <w:rPr>
            <w:webHidden/>
          </w:rPr>
          <w:t>23</w:t>
        </w:r>
        <w:r w:rsidR="001D695B">
          <w:rPr>
            <w:webHidden/>
          </w:rPr>
          <w:fldChar w:fldCharType="end"/>
        </w:r>
      </w:hyperlink>
    </w:p>
    <w:p w14:paraId="299CF583" w14:textId="343B188A" w:rsidR="001D695B" w:rsidRDefault="00000000" w:rsidP="001D695B">
      <w:pPr>
        <w:pStyle w:val="TOC2"/>
        <w:spacing w:line="360" w:lineRule="auto"/>
        <w:rPr>
          <w:rFonts w:asciiTheme="minorHAnsi" w:eastAsiaTheme="minorEastAsia" w:hAnsiTheme="minorHAnsi" w:cstheme="minorBidi"/>
          <w:sz w:val="22"/>
          <w:szCs w:val="22"/>
        </w:rPr>
      </w:pPr>
      <w:hyperlink w:anchor="_Toc73961068" w:history="1">
        <w:r w:rsidR="001D695B" w:rsidRPr="00DD13E1">
          <w:rPr>
            <w:rStyle w:val="Hyperlink"/>
          </w:rPr>
          <w:t xml:space="preserve">3.2 </w:t>
        </w:r>
        <w:r w:rsidR="001D695B">
          <w:rPr>
            <w:rFonts w:asciiTheme="minorHAnsi" w:eastAsiaTheme="minorEastAsia" w:hAnsiTheme="minorHAnsi" w:cstheme="minorBidi"/>
            <w:sz w:val="22"/>
            <w:szCs w:val="22"/>
          </w:rPr>
          <w:tab/>
        </w:r>
        <w:r w:rsidR="001D695B" w:rsidRPr="00DD13E1">
          <w:rPr>
            <w:rStyle w:val="Hyperlink"/>
          </w:rPr>
          <w:t>Processing the Application</w:t>
        </w:r>
        <w:r w:rsidR="001D695B">
          <w:rPr>
            <w:webHidden/>
          </w:rPr>
          <w:tab/>
        </w:r>
        <w:r w:rsidR="001D695B">
          <w:rPr>
            <w:webHidden/>
          </w:rPr>
          <w:fldChar w:fldCharType="begin"/>
        </w:r>
        <w:r w:rsidR="001D695B">
          <w:rPr>
            <w:webHidden/>
          </w:rPr>
          <w:instrText xml:space="preserve"> PAGEREF _Toc73961068 \h </w:instrText>
        </w:r>
        <w:r w:rsidR="001D695B">
          <w:rPr>
            <w:webHidden/>
          </w:rPr>
        </w:r>
        <w:r w:rsidR="001D695B">
          <w:rPr>
            <w:webHidden/>
          </w:rPr>
          <w:fldChar w:fldCharType="separate"/>
        </w:r>
        <w:r w:rsidR="00927EDB">
          <w:rPr>
            <w:webHidden/>
          </w:rPr>
          <w:t>24</w:t>
        </w:r>
        <w:r w:rsidR="001D695B">
          <w:rPr>
            <w:webHidden/>
          </w:rPr>
          <w:fldChar w:fldCharType="end"/>
        </w:r>
      </w:hyperlink>
    </w:p>
    <w:p w14:paraId="05836E59" w14:textId="7877486F" w:rsidR="001D695B" w:rsidRDefault="00000000" w:rsidP="001D695B">
      <w:pPr>
        <w:pStyle w:val="TOC2"/>
        <w:spacing w:line="360" w:lineRule="auto"/>
        <w:rPr>
          <w:rFonts w:asciiTheme="minorHAnsi" w:eastAsiaTheme="minorEastAsia" w:hAnsiTheme="minorHAnsi" w:cstheme="minorBidi"/>
          <w:sz w:val="22"/>
          <w:szCs w:val="22"/>
        </w:rPr>
      </w:pPr>
      <w:hyperlink w:anchor="_Toc73961069" w:history="1">
        <w:r w:rsidR="001D695B" w:rsidRPr="00DD13E1">
          <w:rPr>
            <w:rStyle w:val="Hyperlink"/>
          </w:rPr>
          <w:t>3.3</w:t>
        </w:r>
        <w:r w:rsidR="001D695B">
          <w:rPr>
            <w:rFonts w:asciiTheme="minorHAnsi" w:eastAsiaTheme="minorEastAsia" w:hAnsiTheme="minorHAnsi" w:cstheme="minorBidi"/>
            <w:sz w:val="22"/>
            <w:szCs w:val="22"/>
          </w:rPr>
          <w:tab/>
        </w:r>
        <w:r w:rsidR="001D695B" w:rsidRPr="00DD13E1">
          <w:rPr>
            <w:rStyle w:val="Hyperlink"/>
          </w:rPr>
          <w:t>Response to Applicants</w:t>
        </w:r>
        <w:r w:rsidR="001D695B">
          <w:rPr>
            <w:webHidden/>
          </w:rPr>
          <w:tab/>
        </w:r>
        <w:r w:rsidR="001D695B">
          <w:rPr>
            <w:webHidden/>
          </w:rPr>
          <w:fldChar w:fldCharType="begin"/>
        </w:r>
        <w:r w:rsidR="001D695B">
          <w:rPr>
            <w:webHidden/>
          </w:rPr>
          <w:instrText xml:space="preserve"> PAGEREF _Toc73961069 \h </w:instrText>
        </w:r>
        <w:r w:rsidR="001D695B">
          <w:rPr>
            <w:webHidden/>
          </w:rPr>
        </w:r>
        <w:r w:rsidR="001D695B">
          <w:rPr>
            <w:webHidden/>
          </w:rPr>
          <w:fldChar w:fldCharType="separate"/>
        </w:r>
        <w:r w:rsidR="00927EDB">
          <w:rPr>
            <w:webHidden/>
          </w:rPr>
          <w:t>25</w:t>
        </w:r>
        <w:r w:rsidR="001D695B">
          <w:rPr>
            <w:webHidden/>
          </w:rPr>
          <w:fldChar w:fldCharType="end"/>
        </w:r>
      </w:hyperlink>
    </w:p>
    <w:p w14:paraId="1E2CF1F3" w14:textId="34CF7C1C" w:rsidR="001D695B" w:rsidRDefault="00000000" w:rsidP="001D695B">
      <w:pPr>
        <w:pStyle w:val="TOC1"/>
        <w:spacing w:line="360" w:lineRule="auto"/>
        <w:rPr>
          <w:rFonts w:asciiTheme="minorHAnsi" w:eastAsiaTheme="minorEastAsia" w:hAnsiTheme="minorHAnsi" w:cstheme="minorBidi"/>
          <w:b w:val="0"/>
          <w:sz w:val="22"/>
          <w:szCs w:val="22"/>
        </w:rPr>
      </w:pPr>
      <w:hyperlink w:anchor="_Toc73961070" w:history="1">
        <w:r w:rsidR="001D695B" w:rsidRPr="00DD13E1">
          <w:rPr>
            <w:rStyle w:val="Hyperlink"/>
          </w:rPr>
          <w:t>4.</w:t>
        </w:r>
        <w:r w:rsidR="001D695B">
          <w:rPr>
            <w:rFonts w:asciiTheme="minorHAnsi" w:eastAsiaTheme="minorEastAsia" w:hAnsiTheme="minorHAnsi" w:cstheme="minorBidi"/>
            <w:b w:val="0"/>
            <w:sz w:val="22"/>
            <w:szCs w:val="22"/>
          </w:rPr>
          <w:tab/>
        </w:r>
        <w:r w:rsidR="001D695B" w:rsidRPr="00DD13E1">
          <w:rPr>
            <w:rStyle w:val="Hyperlink"/>
          </w:rPr>
          <w:t>Amendment of Personal Record</w:t>
        </w:r>
        <w:r w:rsidR="001D695B">
          <w:rPr>
            <w:webHidden/>
          </w:rPr>
          <w:tab/>
        </w:r>
        <w:r w:rsidR="001D695B">
          <w:rPr>
            <w:webHidden/>
          </w:rPr>
          <w:fldChar w:fldCharType="begin"/>
        </w:r>
        <w:r w:rsidR="001D695B">
          <w:rPr>
            <w:webHidden/>
          </w:rPr>
          <w:instrText xml:space="preserve"> PAGEREF _Toc73961070 \h </w:instrText>
        </w:r>
        <w:r w:rsidR="001D695B">
          <w:rPr>
            <w:webHidden/>
          </w:rPr>
        </w:r>
        <w:r w:rsidR="001D695B">
          <w:rPr>
            <w:webHidden/>
          </w:rPr>
          <w:fldChar w:fldCharType="separate"/>
        </w:r>
        <w:r w:rsidR="00927EDB">
          <w:rPr>
            <w:webHidden/>
          </w:rPr>
          <w:t>26</w:t>
        </w:r>
        <w:r w:rsidR="001D695B">
          <w:rPr>
            <w:webHidden/>
          </w:rPr>
          <w:fldChar w:fldCharType="end"/>
        </w:r>
      </w:hyperlink>
    </w:p>
    <w:p w14:paraId="5E0BF4E9" w14:textId="1FB7B111" w:rsidR="00DA168C" w:rsidRPr="004262C1" w:rsidRDefault="00000000" w:rsidP="00DA168C">
      <w:pPr>
        <w:pStyle w:val="TOC2"/>
        <w:spacing w:line="360" w:lineRule="auto"/>
        <w:rPr>
          <w:b/>
          <w:bCs/>
        </w:rPr>
      </w:pPr>
      <w:hyperlink w:anchor="_Toc73961071" w:history="1">
        <w:r w:rsidR="001D695B" w:rsidRPr="00DD13E1">
          <w:rPr>
            <w:rStyle w:val="Hyperlink"/>
          </w:rPr>
          <w:t>4.1</w:t>
        </w:r>
        <w:r w:rsidR="001D695B">
          <w:rPr>
            <w:rFonts w:asciiTheme="minorHAnsi" w:eastAsiaTheme="minorEastAsia" w:hAnsiTheme="minorHAnsi" w:cstheme="minorBidi"/>
            <w:sz w:val="22"/>
            <w:szCs w:val="22"/>
          </w:rPr>
          <w:tab/>
        </w:r>
        <w:r w:rsidR="001D695B" w:rsidRPr="00DD13E1">
          <w:rPr>
            <w:rStyle w:val="Hyperlink"/>
          </w:rPr>
          <w:t>How to apply for an Amendment</w:t>
        </w:r>
        <w:r w:rsidR="001D695B">
          <w:rPr>
            <w:webHidden/>
          </w:rPr>
          <w:tab/>
        </w:r>
        <w:r w:rsidR="001D695B">
          <w:rPr>
            <w:webHidden/>
          </w:rPr>
          <w:fldChar w:fldCharType="begin"/>
        </w:r>
        <w:r w:rsidR="001D695B">
          <w:rPr>
            <w:webHidden/>
          </w:rPr>
          <w:instrText xml:space="preserve"> PAGEREF _Toc73961071 \h </w:instrText>
        </w:r>
        <w:r w:rsidR="001D695B">
          <w:rPr>
            <w:webHidden/>
          </w:rPr>
        </w:r>
        <w:r w:rsidR="001D695B">
          <w:rPr>
            <w:webHidden/>
          </w:rPr>
          <w:fldChar w:fldCharType="separate"/>
        </w:r>
        <w:r w:rsidR="00927EDB">
          <w:rPr>
            <w:webHidden/>
          </w:rPr>
          <w:t>26</w:t>
        </w:r>
        <w:r w:rsidR="001D695B">
          <w:rPr>
            <w:webHidden/>
          </w:rPr>
          <w:fldChar w:fldCharType="end"/>
        </w:r>
      </w:hyperlink>
    </w:p>
    <w:p w14:paraId="71D2E5AE" w14:textId="0DE27F26" w:rsidR="004262C1" w:rsidRPr="004262C1" w:rsidRDefault="004262C1" w:rsidP="004262C1">
      <w:pPr>
        <w:rPr>
          <w:b/>
          <w:bCs/>
        </w:rPr>
      </w:pPr>
      <w:r>
        <w:rPr>
          <w:b/>
          <w:bCs/>
        </w:rPr>
        <w:t>5.   Fees and Charges for Access to Information……………………………………………</w:t>
      </w:r>
      <w:r w:rsidR="00304B3F">
        <w:rPr>
          <w:b/>
          <w:bCs/>
        </w:rPr>
        <w:t>….</w:t>
      </w:r>
      <w:r w:rsidR="008E1E06">
        <w:rPr>
          <w:b/>
          <w:bCs/>
        </w:rPr>
        <w:t>27</w:t>
      </w:r>
    </w:p>
    <w:p w14:paraId="7593B3A0" w14:textId="4BD8DBD3" w:rsidR="001D695B" w:rsidRDefault="00000000" w:rsidP="001D695B">
      <w:pPr>
        <w:pStyle w:val="TOC1"/>
        <w:spacing w:line="360" w:lineRule="auto"/>
        <w:rPr>
          <w:rFonts w:asciiTheme="minorHAnsi" w:eastAsiaTheme="minorEastAsia" w:hAnsiTheme="minorHAnsi" w:cstheme="minorBidi"/>
          <w:b w:val="0"/>
          <w:sz w:val="22"/>
          <w:szCs w:val="22"/>
        </w:rPr>
      </w:pPr>
      <w:hyperlink w:anchor="_Toc73961072" w:history="1">
        <w:r w:rsidR="004262C1">
          <w:rPr>
            <w:rStyle w:val="Hyperlink"/>
          </w:rPr>
          <w:t>6</w:t>
        </w:r>
        <w:r w:rsidR="001D695B" w:rsidRPr="00DD13E1">
          <w:rPr>
            <w:rStyle w:val="Hyperlink"/>
          </w:rPr>
          <w:t>.</w:t>
        </w:r>
        <w:r w:rsidR="001D695B">
          <w:rPr>
            <w:rFonts w:asciiTheme="minorHAnsi" w:eastAsiaTheme="minorEastAsia" w:hAnsiTheme="minorHAnsi" w:cstheme="minorBidi"/>
            <w:b w:val="0"/>
            <w:sz w:val="22"/>
            <w:szCs w:val="22"/>
          </w:rPr>
          <w:tab/>
        </w:r>
        <w:r w:rsidR="001D695B" w:rsidRPr="00DD13E1">
          <w:rPr>
            <w:rStyle w:val="Hyperlink"/>
          </w:rPr>
          <w:t>Appendix A: Standard RTI Request Form</w:t>
        </w:r>
        <w:r w:rsidR="001D695B">
          <w:rPr>
            <w:webHidden/>
          </w:rPr>
          <w:tab/>
        </w:r>
        <w:r w:rsidR="001D695B">
          <w:rPr>
            <w:webHidden/>
          </w:rPr>
          <w:fldChar w:fldCharType="begin"/>
        </w:r>
        <w:r w:rsidR="001D695B">
          <w:rPr>
            <w:webHidden/>
          </w:rPr>
          <w:instrText xml:space="preserve"> PAGEREF _Toc73961072 \h </w:instrText>
        </w:r>
        <w:r w:rsidR="001D695B">
          <w:rPr>
            <w:webHidden/>
          </w:rPr>
        </w:r>
        <w:r w:rsidR="001D695B">
          <w:rPr>
            <w:webHidden/>
          </w:rPr>
          <w:fldChar w:fldCharType="separate"/>
        </w:r>
        <w:r w:rsidR="00927EDB">
          <w:rPr>
            <w:webHidden/>
          </w:rPr>
          <w:t>29</w:t>
        </w:r>
        <w:r w:rsidR="001D695B">
          <w:rPr>
            <w:webHidden/>
          </w:rPr>
          <w:fldChar w:fldCharType="end"/>
        </w:r>
      </w:hyperlink>
      <w:r w:rsidR="008E1E06">
        <w:t>8</w:t>
      </w:r>
    </w:p>
    <w:p w14:paraId="3E5EFD22" w14:textId="204C5B79" w:rsidR="001D695B" w:rsidRDefault="00000000" w:rsidP="001D695B">
      <w:pPr>
        <w:pStyle w:val="TOC1"/>
        <w:spacing w:line="360" w:lineRule="auto"/>
        <w:rPr>
          <w:rFonts w:asciiTheme="minorHAnsi" w:eastAsiaTheme="minorEastAsia" w:hAnsiTheme="minorHAnsi" w:cstheme="minorBidi"/>
          <w:b w:val="0"/>
          <w:sz w:val="22"/>
          <w:szCs w:val="22"/>
        </w:rPr>
      </w:pPr>
      <w:hyperlink w:anchor="_Toc73961073" w:history="1">
        <w:r w:rsidR="004262C1">
          <w:rPr>
            <w:rStyle w:val="Hyperlink"/>
          </w:rPr>
          <w:t>7</w:t>
        </w:r>
        <w:r w:rsidR="001D695B" w:rsidRPr="00DD13E1">
          <w:rPr>
            <w:rStyle w:val="Hyperlink"/>
          </w:rPr>
          <w:t>.</w:t>
        </w:r>
        <w:r w:rsidR="001D695B">
          <w:rPr>
            <w:rFonts w:asciiTheme="minorHAnsi" w:eastAsiaTheme="minorEastAsia" w:hAnsiTheme="minorHAnsi" w:cstheme="minorBidi"/>
            <w:b w:val="0"/>
            <w:sz w:val="22"/>
            <w:szCs w:val="22"/>
          </w:rPr>
          <w:tab/>
        </w:r>
        <w:r w:rsidR="001D695B" w:rsidRPr="00DD13E1">
          <w:rPr>
            <w:rStyle w:val="Hyperlink"/>
          </w:rPr>
          <w:t>Appendix B: Contact Details of COCOBOD’s Information Unit</w:t>
        </w:r>
        <w:r w:rsidR="001D695B">
          <w:rPr>
            <w:webHidden/>
          </w:rPr>
          <w:tab/>
        </w:r>
        <w:r w:rsidR="001D695B">
          <w:rPr>
            <w:webHidden/>
          </w:rPr>
          <w:fldChar w:fldCharType="begin"/>
        </w:r>
        <w:r w:rsidR="001D695B">
          <w:rPr>
            <w:webHidden/>
          </w:rPr>
          <w:instrText xml:space="preserve"> PAGEREF _Toc73961073 \h </w:instrText>
        </w:r>
        <w:r w:rsidR="001D695B">
          <w:rPr>
            <w:webHidden/>
          </w:rPr>
        </w:r>
        <w:r w:rsidR="001D695B">
          <w:rPr>
            <w:webHidden/>
          </w:rPr>
          <w:fldChar w:fldCharType="separate"/>
        </w:r>
        <w:r w:rsidR="00927EDB">
          <w:rPr>
            <w:webHidden/>
          </w:rPr>
          <w:t>32</w:t>
        </w:r>
        <w:r w:rsidR="001D695B">
          <w:rPr>
            <w:webHidden/>
          </w:rPr>
          <w:fldChar w:fldCharType="end"/>
        </w:r>
      </w:hyperlink>
    </w:p>
    <w:p w14:paraId="5D21CC81" w14:textId="2C0B05BA" w:rsidR="001D695B" w:rsidRDefault="004262C1" w:rsidP="001D695B">
      <w:pPr>
        <w:pStyle w:val="TOC1"/>
        <w:spacing w:line="360" w:lineRule="auto"/>
        <w:rPr>
          <w:rFonts w:asciiTheme="minorHAnsi" w:eastAsiaTheme="minorEastAsia" w:hAnsiTheme="minorHAnsi" w:cstheme="minorBidi"/>
          <w:b w:val="0"/>
          <w:sz w:val="22"/>
          <w:szCs w:val="22"/>
        </w:rPr>
      </w:pPr>
      <w:r>
        <w:t>8</w:t>
      </w:r>
      <w:hyperlink w:anchor="_Toc73961074" w:history="1">
        <w:r w:rsidR="001D695B" w:rsidRPr="00DD13E1">
          <w:rPr>
            <w:rStyle w:val="Hyperlink"/>
          </w:rPr>
          <w:t>.</w:t>
        </w:r>
        <w:r w:rsidR="001D695B">
          <w:rPr>
            <w:rFonts w:asciiTheme="minorHAnsi" w:eastAsiaTheme="minorEastAsia" w:hAnsiTheme="minorHAnsi" w:cstheme="minorBidi"/>
            <w:b w:val="0"/>
            <w:sz w:val="22"/>
            <w:szCs w:val="22"/>
          </w:rPr>
          <w:tab/>
        </w:r>
        <w:r w:rsidR="001D695B" w:rsidRPr="00DD13E1">
          <w:rPr>
            <w:rStyle w:val="Hyperlink"/>
          </w:rPr>
          <w:t>Appendix C: Acronyms</w:t>
        </w:r>
        <w:r w:rsidR="001D695B">
          <w:rPr>
            <w:webHidden/>
          </w:rPr>
          <w:tab/>
        </w:r>
        <w:r w:rsidR="001D695B">
          <w:rPr>
            <w:webHidden/>
          </w:rPr>
          <w:fldChar w:fldCharType="begin"/>
        </w:r>
        <w:r w:rsidR="001D695B">
          <w:rPr>
            <w:webHidden/>
          </w:rPr>
          <w:instrText xml:space="preserve"> PAGEREF _Toc73961074 \h </w:instrText>
        </w:r>
        <w:r w:rsidR="001D695B">
          <w:rPr>
            <w:webHidden/>
          </w:rPr>
        </w:r>
        <w:r w:rsidR="001D695B">
          <w:rPr>
            <w:webHidden/>
          </w:rPr>
          <w:fldChar w:fldCharType="separate"/>
        </w:r>
        <w:r w:rsidR="00927EDB">
          <w:rPr>
            <w:webHidden/>
          </w:rPr>
          <w:t>33</w:t>
        </w:r>
        <w:r w:rsidR="001D695B">
          <w:rPr>
            <w:webHidden/>
          </w:rPr>
          <w:fldChar w:fldCharType="end"/>
        </w:r>
      </w:hyperlink>
    </w:p>
    <w:p w14:paraId="74AF51D1" w14:textId="73F56F80" w:rsidR="001D695B" w:rsidRDefault="00000000" w:rsidP="001D695B">
      <w:pPr>
        <w:pStyle w:val="TOC1"/>
        <w:spacing w:line="360" w:lineRule="auto"/>
        <w:rPr>
          <w:rFonts w:asciiTheme="minorHAnsi" w:eastAsiaTheme="minorEastAsia" w:hAnsiTheme="minorHAnsi" w:cstheme="minorBidi"/>
          <w:b w:val="0"/>
          <w:sz w:val="22"/>
          <w:szCs w:val="22"/>
        </w:rPr>
      </w:pPr>
      <w:hyperlink w:anchor="_Toc73961075" w:history="1">
        <w:r w:rsidR="004262C1">
          <w:rPr>
            <w:rStyle w:val="Hyperlink"/>
          </w:rPr>
          <w:t>9</w:t>
        </w:r>
        <w:r w:rsidR="001D695B" w:rsidRPr="00DD13E1">
          <w:rPr>
            <w:rStyle w:val="Hyperlink"/>
          </w:rPr>
          <w:t>.</w:t>
        </w:r>
        <w:r w:rsidR="001D695B">
          <w:rPr>
            <w:rFonts w:asciiTheme="minorHAnsi" w:eastAsiaTheme="minorEastAsia" w:hAnsiTheme="minorHAnsi" w:cstheme="minorBidi"/>
            <w:b w:val="0"/>
            <w:sz w:val="22"/>
            <w:szCs w:val="22"/>
          </w:rPr>
          <w:tab/>
        </w:r>
        <w:r w:rsidR="001D695B" w:rsidRPr="00DD13E1">
          <w:rPr>
            <w:rStyle w:val="Hyperlink"/>
          </w:rPr>
          <w:t>Appendix D: Glossary</w:t>
        </w:r>
        <w:r w:rsidR="001D695B">
          <w:rPr>
            <w:webHidden/>
          </w:rPr>
          <w:tab/>
        </w:r>
        <w:r w:rsidR="001D695B">
          <w:rPr>
            <w:webHidden/>
          </w:rPr>
          <w:fldChar w:fldCharType="begin"/>
        </w:r>
        <w:r w:rsidR="001D695B">
          <w:rPr>
            <w:webHidden/>
          </w:rPr>
          <w:instrText xml:space="preserve"> PAGEREF _Toc73961075 \h </w:instrText>
        </w:r>
        <w:r w:rsidR="001D695B">
          <w:rPr>
            <w:webHidden/>
          </w:rPr>
        </w:r>
        <w:r w:rsidR="001D695B">
          <w:rPr>
            <w:webHidden/>
          </w:rPr>
          <w:fldChar w:fldCharType="separate"/>
        </w:r>
        <w:r w:rsidR="00927EDB">
          <w:rPr>
            <w:webHidden/>
          </w:rPr>
          <w:t>34</w:t>
        </w:r>
        <w:r w:rsidR="001D695B">
          <w:rPr>
            <w:webHidden/>
          </w:rPr>
          <w:fldChar w:fldCharType="end"/>
        </w:r>
      </w:hyperlink>
    </w:p>
    <w:p w14:paraId="2331693F" w14:textId="15401B82" w:rsidR="002E67B9" w:rsidRDefault="006F53CF" w:rsidP="001D695B">
      <w:pPr>
        <w:pStyle w:val="ParagraphSpacer10"/>
        <w:spacing w:line="360" w:lineRule="auto"/>
      </w:pPr>
      <w:r>
        <w:fldChar w:fldCharType="end"/>
      </w:r>
      <w:bookmarkStart w:id="2" w:name="_Toc497634056"/>
      <w:bookmarkStart w:id="3" w:name="_Toc498235584"/>
      <w:bookmarkStart w:id="4" w:name="_Toc498325024"/>
      <w:bookmarkStart w:id="5" w:name="_Toc499106663"/>
    </w:p>
    <w:p w14:paraId="399F54E7" w14:textId="77777777" w:rsidR="008F1C07" w:rsidRDefault="008F1C07" w:rsidP="009E54A4">
      <w:pPr>
        <w:pStyle w:val="ParagraphSpacer10"/>
      </w:pPr>
    </w:p>
    <w:p w14:paraId="3088F28B" w14:textId="77777777" w:rsidR="00370899" w:rsidRDefault="00370899" w:rsidP="00370899">
      <w:pPr>
        <w:pStyle w:val="BodyText"/>
      </w:pPr>
    </w:p>
    <w:p w14:paraId="5872201D" w14:textId="77777777" w:rsidR="004513D8" w:rsidRDefault="004513D8" w:rsidP="00FC6830">
      <w:pPr>
        <w:pStyle w:val="BodyText"/>
      </w:pPr>
    </w:p>
    <w:p w14:paraId="2D46E7A8" w14:textId="77777777" w:rsidR="004513D8" w:rsidRDefault="004513D8" w:rsidP="00FC6830">
      <w:pPr>
        <w:pStyle w:val="BodyText"/>
      </w:pPr>
    </w:p>
    <w:p w14:paraId="1431D9D2" w14:textId="77777777" w:rsidR="004513D8" w:rsidRDefault="004513D8" w:rsidP="00FC6830">
      <w:pPr>
        <w:pStyle w:val="BodyText"/>
      </w:pPr>
    </w:p>
    <w:p w14:paraId="577E1332" w14:textId="77777777" w:rsidR="004513D8" w:rsidRPr="00FC6830" w:rsidRDefault="004513D8" w:rsidP="00FC6830">
      <w:pPr>
        <w:pStyle w:val="BodyText"/>
        <w:sectPr w:rsidR="004513D8" w:rsidRPr="00FC6830" w:rsidSect="007B45ED">
          <w:headerReference w:type="default" r:id="rId14"/>
          <w:footerReference w:type="default" r:id="rId15"/>
          <w:type w:val="continuous"/>
          <w:pgSz w:w="12240" w:h="15840" w:code="1"/>
          <w:pgMar w:top="1440" w:right="1440" w:bottom="1440" w:left="1440" w:header="504" w:footer="504" w:gutter="0"/>
          <w:pgNumType w:fmt="lowerRoman" w:start="0"/>
          <w:cols w:space="720"/>
          <w:titlePg/>
          <w:docGrid w:linePitch="360"/>
        </w:sectPr>
      </w:pPr>
    </w:p>
    <w:p w14:paraId="1AB35110" w14:textId="77777777" w:rsidR="0047598E" w:rsidRPr="008229D4" w:rsidRDefault="0047598E" w:rsidP="002662CC">
      <w:pPr>
        <w:pStyle w:val="Heading2"/>
      </w:pPr>
      <w:bookmarkStart w:id="6" w:name="_Toc73961060"/>
      <w:bookmarkStart w:id="7" w:name="_Toc497871702"/>
      <w:bookmarkStart w:id="8" w:name="_Toc497872046"/>
      <w:bookmarkStart w:id="9" w:name="_Toc497872814"/>
      <w:bookmarkStart w:id="10" w:name="_Toc497872969"/>
      <w:bookmarkStart w:id="11" w:name="_Toc497873017"/>
      <w:bookmarkEnd w:id="2"/>
      <w:bookmarkEnd w:id="3"/>
      <w:bookmarkEnd w:id="4"/>
      <w:bookmarkEnd w:id="5"/>
      <w:r w:rsidRPr="008229D4">
        <w:lastRenderedPageBreak/>
        <w:t>Overview</w:t>
      </w:r>
      <w:bookmarkEnd w:id="6"/>
    </w:p>
    <w:p w14:paraId="6C399BDD" w14:textId="0F9A9651" w:rsidR="0047598E" w:rsidRPr="008229D4" w:rsidRDefault="0047598E" w:rsidP="0047598E">
      <w:pPr>
        <w:pStyle w:val="InstructionalTextBullet"/>
        <w:numPr>
          <w:ilvl w:val="0"/>
          <w:numId w:val="0"/>
        </w:numPr>
        <w:jc w:val="both"/>
        <w:rPr>
          <w:rFonts w:cs="Arial"/>
          <w:i w:val="0"/>
          <w:color w:val="auto"/>
          <w:shd w:val="clear" w:color="auto" w:fill="FFFFFF"/>
        </w:rPr>
      </w:pPr>
      <w:r w:rsidRPr="008229D4">
        <w:rPr>
          <w:rFonts w:cs="Arial"/>
          <w:i w:val="0"/>
          <w:color w:val="auto"/>
          <w:lang w:eastAsia="ar-SA"/>
        </w:rPr>
        <w:t xml:space="preserve">This Right to Information (RTI) Manual is pursuant to the provisions of the recently passed Act, (Act 989) by Parliament and assented to by the President, Nana Addo </w:t>
      </w:r>
      <w:r w:rsidR="00304B3F" w:rsidRPr="008229D4">
        <w:rPr>
          <w:rFonts w:cs="Arial"/>
          <w:i w:val="0"/>
          <w:color w:val="auto"/>
          <w:lang w:eastAsia="ar-SA"/>
        </w:rPr>
        <w:t>Danka</w:t>
      </w:r>
      <w:r w:rsidRPr="008229D4">
        <w:rPr>
          <w:rFonts w:cs="Arial"/>
          <w:i w:val="0"/>
          <w:color w:val="auto"/>
          <w:lang w:eastAsia="ar-SA"/>
        </w:rPr>
        <w:t xml:space="preserve"> Akuffo-Addo</w:t>
      </w:r>
      <w:r w:rsidRPr="008229D4">
        <w:rPr>
          <w:rFonts w:cs="Arial"/>
          <w:i w:val="0"/>
          <w:color w:val="auto"/>
          <w:shd w:val="clear" w:color="auto" w:fill="FFFFFF"/>
        </w:rPr>
        <w:t xml:space="preserve">. The Act gives substance to the constitutional right to information provided under Article 21 (1) (f) of the Constitution, enabling citizens access to official information held by government </w:t>
      </w:r>
      <w:r>
        <w:rPr>
          <w:rFonts w:cs="Arial"/>
          <w:i w:val="0"/>
          <w:color w:val="auto"/>
          <w:shd w:val="clear" w:color="auto" w:fill="FFFFFF"/>
        </w:rPr>
        <w:t>institutions</w:t>
      </w:r>
      <w:r w:rsidRPr="008229D4">
        <w:rPr>
          <w:rFonts w:cs="Arial"/>
          <w:i w:val="0"/>
          <w:color w:val="auto"/>
          <w:shd w:val="clear" w:color="auto" w:fill="FFFFFF"/>
        </w:rPr>
        <w:t>, and the qualifications and conditions under which the access may be obtained</w:t>
      </w:r>
      <w:r w:rsidRPr="008229D4">
        <w:rPr>
          <w:rFonts w:cs="Arial"/>
          <w:b/>
          <w:i w:val="0"/>
          <w:color w:val="auto"/>
          <w:shd w:val="clear" w:color="auto" w:fill="FFFFFF"/>
        </w:rPr>
        <w:t xml:space="preserve">. </w:t>
      </w:r>
      <w:r w:rsidRPr="008229D4">
        <w:rPr>
          <w:rFonts w:cs="Arial"/>
          <w:i w:val="0"/>
          <w:color w:val="auto"/>
          <w:shd w:val="clear" w:color="auto" w:fill="FFFFFF"/>
        </w:rPr>
        <w:t>In accordance with Section 80, the Act applies to information which came into existence before, or which will come into existence after the commencement of the Act.</w:t>
      </w:r>
    </w:p>
    <w:p w14:paraId="791D714E" w14:textId="77777777" w:rsidR="0047598E" w:rsidRPr="008229D4" w:rsidRDefault="0047598E" w:rsidP="0047598E">
      <w:pPr>
        <w:pStyle w:val="InstructionalTextBullet"/>
        <w:numPr>
          <w:ilvl w:val="0"/>
          <w:numId w:val="0"/>
        </w:numPr>
        <w:ind w:left="720" w:hanging="360"/>
        <w:jc w:val="both"/>
        <w:rPr>
          <w:rFonts w:eastAsiaTheme="majorEastAsia" w:cs="Arial"/>
          <w:b/>
          <w:i w:val="0"/>
          <w:color w:val="auto"/>
          <w:lang w:eastAsia="ar-SA"/>
        </w:rPr>
      </w:pPr>
    </w:p>
    <w:p w14:paraId="7990BFA2" w14:textId="27ED1DC5" w:rsidR="00BC0CF3" w:rsidRPr="008229D4" w:rsidRDefault="0047598E" w:rsidP="00BC0CF3">
      <w:pPr>
        <w:pStyle w:val="InstructionalTextBullet"/>
        <w:numPr>
          <w:ilvl w:val="0"/>
          <w:numId w:val="0"/>
        </w:numPr>
        <w:ind w:left="720" w:hanging="360"/>
        <w:jc w:val="both"/>
        <w:rPr>
          <w:rFonts w:cs="Arial"/>
        </w:rPr>
      </w:pPr>
      <w:r w:rsidRPr="008229D4">
        <w:rPr>
          <w:rFonts w:eastAsiaTheme="majorEastAsia" w:cs="Arial"/>
          <w:b/>
          <w:i w:val="0"/>
          <w:color w:val="auto"/>
          <w:lang w:eastAsia="ar-SA"/>
        </w:rPr>
        <w:t xml:space="preserve">1.1 </w:t>
      </w:r>
      <w:r w:rsidRPr="008229D4">
        <w:rPr>
          <w:rFonts w:cs="Arial"/>
          <w:b/>
          <w:i w:val="0"/>
          <w:color w:val="auto"/>
        </w:rPr>
        <w:t>Purpose of Manual</w:t>
      </w:r>
      <w:r w:rsidRPr="008229D4">
        <w:rPr>
          <w:rFonts w:cs="Arial"/>
          <w:i w:val="0"/>
          <w:color w:val="auto"/>
        </w:rPr>
        <w:t xml:space="preserve"> – To</w:t>
      </w:r>
      <w:r w:rsidR="002F335F">
        <w:rPr>
          <w:rFonts w:cs="Arial"/>
          <w:i w:val="0"/>
          <w:color w:val="auto"/>
        </w:rPr>
        <w:t xml:space="preserve"> </w:t>
      </w:r>
      <w:r w:rsidRPr="008229D4">
        <w:rPr>
          <w:rFonts w:cs="Arial"/>
          <w:i w:val="0"/>
          <w:color w:val="auto"/>
        </w:rPr>
        <w:t>inform</w:t>
      </w:r>
      <w:r w:rsidR="00F747FA">
        <w:rPr>
          <w:rFonts w:cs="Arial"/>
          <w:i w:val="0"/>
          <w:color w:val="auto"/>
        </w:rPr>
        <w:t>/</w:t>
      </w:r>
      <w:r w:rsidRPr="008229D4">
        <w:rPr>
          <w:rFonts w:cs="Arial"/>
          <w:i w:val="0"/>
          <w:color w:val="auto"/>
        </w:rPr>
        <w:t xml:space="preserve">assist the public on the </w:t>
      </w:r>
      <w:r w:rsidR="00BC0CF3" w:rsidRPr="008229D4">
        <w:rPr>
          <w:rFonts w:cs="Arial"/>
          <w:i w:val="0"/>
          <w:color w:val="auto"/>
          <w:lang w:eastAsia="ar-SA"/>
        </w:rPr>
        <w:t>organizational structure, responsibilities and activities</w:t>
      </w:r>
      <w:r w:rsidR="00BC0CF3">
        <w:rPr>
          <w:rFonts w:cs="Arial"/>
          <w:i w:val="0"/>
          <w:color w:val="auto"/>
          <w:lang w:eastAsia="ar-SA"/>
        </w:rPr>
        <w:t xml:space="preserve"> of the</w:t>
      </w:r>
      <w:r w:rsidR="00FD06BB">
        <w:rPr>
          <w:rFonts w:cs="Arial"/>
          <w:i w:val="0"/>
          <w:color w:val="auto"/>
          <w:lang w:eastAsia="ar-SA"/>
        </w:rPr>
        <w:t xml:space="preserve"> Ghana Cocoa Board (COCOBOD)</w:t>
      </w:r>
      <w:r w:rsidR="00E448EB">
        <w:rPr>
          <w:rFonts w:cs="Arial"/>
          <w:i w:val="0"/>
          <w:color w:val="auto"/>
          <w:lang w:eastAsia="ar-SA"/>
        </w:rPr>
        <w:t xml:space="preserve"> </w:t>
      </w:r>
      <w:r w:rsidR="00BC0CF3">
        <w:rPr>
          <w:rFonts w:cs="Arial"/>
          <w:i w:val="0"/>
          <w:color w:val="auto"/>
          <w:lang w:eastAsia="ar-SA"/>
        </w:rPr>
        <w:t xml:space="preserve">and provide the </w:t>
      </w:r>
      <w:r w:rsidR="00BC0CF3">
        <w:rPr>
          <w:rFonts w:cs="Arial"/>
          <w:i w:val="0"/>
          <w:color w:val="auto"/>
        </w:rPr>
        <w:t xml:space="preserve">types of information and classes of information available at </w:t>
      </w:r>
      <w:r w:rsidR="00FD06BB" w:rsidRPr="00FD06BB">
        <w:rPr>
          <w:rFonts w:cs="Arial"/>
          <w:i w:val="0"/>
          <w:color w:val="auto"/>
        </w:rPr>
        <w:t>COCOBOD</w:t>
      </w:r>
      <w:r w:rsidR="00CE2A51" w:rsidRPr="00FD06BB">
        <w:rPr>
          <w:rFonts w:cs="Arial"/>
          <w:i w:val="0"/>
          <w:color w:val="auto"/>
        </w:rPr>
        <w:t>,</w:t>
      </w:r>
      <w:r w:rsidR="00CE2A51">
        <w:rPr>
          <w:rFonts w:cs="Arial"/>
          <w:i w:val="0"/>
          <w:color w:val="3333FF"/>
        </w:rPr>
        <w:t xml:space="preserve"> </w:t>
      </w:r>
      <w:r w:rsidR="00CE2A51" w:rsidRPr="00CE2A51">
        <w:rPr>
          <w:rFonts w:cs="Arial"/>
          <w:i w:val="0"/>
          <w:color w:val="auto"/>
        </w:rPr>
        <w:t>including</w:t>
      </w:r>
      <w:r w:rsidR="00F747FA">
        <w:rPr>
          <w:rFonts w:cs="Arial"/>
          <w:i w:val="0"/>
          <w:color w:val="auto"/>
        </w:rPr>
        <w:t xml:space="preserve"> </w:t>
      </w:r>
      <w:r w:rsidR="00BC0CF3">
        <w:rPr>
          <w:rFonts w:cs="Arial"/>
          <w:i w:val="0"/>
          <w:color w:val="auto"/>
        </w:rPr>
        <w:t>the location and contact details of its information officers and units.</w:t>
      </w:r>
    </w:p>
    <w:p w14:paraId="4114A542" w14:textId="0E511AE9" w:rsidR="00BC0CF3" w:rsidRDefault="00BC0CF3" w:rsidP="00737FC3">
      <w:pPr>
        <w:pStyle w:val="InstructionalTextBullet"/>
        <w:numPr>
          <w:ilvl w:val="0"/>
          <w:numId w:val="0"/>
        </w:numPr>
        <w:jc w:val="both"/>
        <w:rPr>
          <w:rFonts w:cs="Arial"/>
          <w:i w:val="0"/>
          <w:color w:val="auto"/>
          <w:lang w:eastAsia="ar-SA"/>
        </w:rPr>
      </w:pPr>
    </w:p>
    <w:p w14:paraId="5014B51C" w14:textId="14032A7B" w:rsidR="00F26273" w:rsidRDefault="00DF062C" w:rsidP="002662CC">
      <w:pPr>
        <w:pStyle w:val="Heading2"/>
      </w:pPr>
      <w:bookmarkStart w:id="12" w:name="_Toc73961061"/>
      <w:bookmarkStart w:id="13" w:name="_Toc396110068"/>
      <w:r>
        <w:lastRenderedPageBreak/>
        <w:t xml:space="preserve">Directorates and </w:t>
      </w:r>
      <w:r w:rsidR="00C92AD9">
        <w:t xml:space="preserve">Departments under </w:t>
      </w:r>
      <w:r w:rsidR="00FD06BB">
        <w:t xml:space="preserve">Ghana Cocoa Board </w:t>
      </w:r>
      <w:r w:rsidR="00FD06BB" w:rsidRPr="00FD06BB">
        <w:t>(COCOBOD)</w:t>
      </w:r>
      <w:bookmarkEnd w:id="12"/>
    </w:p>
    <w:p w14:paraId="4574CEBC" w14:textId="77777777" w:rsidR="00F26273" w:rsidRPr="0060442C" w:rsidRDefault="00F26273" w:rsidP="009738A6">
      <w:pPr>
        <w:jc w:val="both"/>
        <w:rPr>
          <w:sz w:val="24"/>
          <w:szCs w:val="24"/>
        </w:rPr>
      </w:pPr>
      <w:r w:rsidRPr="0060442C">
        <w:rPr>
          <w:sz w:val="24"/>
          <w:szCs w:val="24"/>
        </w:rPr>
        <w:t>This section</w:t>
      </w:r>
      <w:r w:rsidR="00930909" w:rsidRPr="0060442C">
        <w:rPr>
          <w:sz w:val="24"/>
          <w:szCs w:val="24"/>
        </w:rPr>
        <w:t xml:space="preserve"> describes the institution’s vision and mission and</w:t>
      </w:r>
      <w:r w:rsidRPr="0060442C">
        <w:rPr>
          <w:sz w:val="24"/>
          <w:szCs w:val="24"/>
        </w:rPr>
        <w:t xml:space="preserve"> lists the names of all </w:t>
      </w:r>
      <w:r w:rsidR="00930909" w:rsidRPr="0060442C">
        <w:rPr>
          <w:sz w:val="24"/>
          <w:szCs w:val="24"/>
        </w:rPr>
        <w:t>Directorates and Departments</w:t>
      </w:r>
      <w:r w:rsidRPr="0060442C">
        <w:rPr>
          <w:sz w:val="24"/>
          <w:szCs w:val="24"/>
        </w:rPr>
        <w:t xml:space="preserve"> under the </w:t>
      </w:r>
      <w:r w:rsidR="00930909" w:rsidRPr="0060442C">
        <w:rPr>
          <w:sz w:val="24"/>
          <w:szCs w:val="24"/>
        </w:rPr>
        <w:t>institution</w:t>
      </w:r>
      <w:r w:rsidRPr="0060442C">
        <w:rPr>
          <w:sz w:val="24"/>
          <w:szCs w:val="24"/>
        </w:rPr>
        <w:t>, including the description of organizational structure, responsibilities</w:t>
      </w:r>
      <w:r w:rsidR="008C534B" w:rsidRPr="0060442C">
        <w:rPr>
          <w:sz w:val="24"/>
          <w:szCs w:val="24"/>
        </w:rPr>
        <w:t xml:space="preserve">, </w:t>
      </w:r>
      <w:r w:rsidRPr="0060442C">
        <w:rPr>
          <w:sz w:val="24"/>
          <w:szCs w:val="24"/>
        </w:rPr>
        <w:t>details of activities</w:t>
      </w:r>
      <w:bookmarkEnd w:id="13"/>
      <w:r w:rsidR="008C534B" w:rsidRPr="0060442C">
        <w:rPr>
          <w:sz w:val="24"/>
          <w:szCs w:val="24"/>
        </w:rPr>
        <w:t xml:space="preserve"> and classes and types of information</w:t>
      </w:r>
      <w:r w:rsidR="000C3043" w:rsidRPr="0060442C">
        <w:rPr>
          <w:sz w:val="24"/>
          <w:szCs w:val="24"/>
        </w:rPr>
        <w:t xml:space="preserve"> accessible at a fee</w:t>
      </w:r>
      <w:r w:rsidR="008C534B" w:rsidRPr="0060442C">
        <w:rPr>
          <w:sz w:val="24"/>
          <w:szCs w:val="24"/>
        </w:rPr>
        <w:t>.</w:t>
      </w:r>
    </w:p>
    <w:p w14:paraId="5AF3C952" w14:textId="77777777" w:rsidR="00930909" w:rsidRPr="0060442C" w:rsidRDefault="00930909" w:rsidP="009738A6">
      <w:pPr>
        <w:jc w:val="both"/>
        <w:rPr>
          <w:b/>
          <w:bCs/>
          <w:sz w:val="24"/>
          <w:szCs w:val="24"/>
        </w:rPr>
      </w:pPr>
    </w:p>
    <w:p w14:paraId="0D45F7A2" w14:textId="253957CB" w:rsidR="00930909" w:rsidRPr="0060442C" w:rsidRDefault="00930909" w:rsidP="009738A6">
      <w:pPr>
        <w:jc w:val="both"/>
        <w:rPr>
          <w:b/>
          <w:bCs/>
          <w:sz w:val="24"/>
          <w:szCs w:val="24"/>
        </w:rPr>
      </w:pPr>
      <w:r w:rsidRPr="0060442C">
        <w:rPr>
          <w:b/>
          <w:bCs/>
          <w:sz w:val="24"/>
          <w:szCs w:val="24"/>
        </w:rPr>
        <w:t>MISSION</w:t>
      </w:r>
    </w:p>
    <w:p w14:paraId="23E9DA25" w14:textId="3BB15791" w:rsidR="00B72CC0" w:rsidRPr="0060442C" w:rsidRDefault="00B72CC0" w:rsidP="009738A6">
      <w:pPr>
        <w:jc w:val="both"/>
        <w:rPr>
          <w:bCs/>
          <w:sz w:val="24"/>
          <w:szCs w:val="24"/>
        </w:rPr>
      </w:pPr>
      <w:r w:rsidRPr="0060442C">
        <w:rPr>
          <w:bCs/>
          <w:sz w:val="24"/>
          <w:szCs w:val="24"/>
        </w:rPr>
        <w:t>To encourage and facilitate the production, processing and marketing of premium quality cocoa, coffee and sheanut</w:t>
      </w:r>
      <w:r w:rsidR="00D21B9F" w:rsidRPr="0060442C">
        <w:rPr>
          <w:bCs/>
          <w:sz w:val="24"/>
          <w:szCs w:val="24"/>
        </w:rPr>
        <w:t xml:space="preserve"> in all forms in the most efficient and </w:t>
      </w:r>
      <w:r w:rsidR="005E5DB6" w:rsidRPr="0060442C">
        <w:rPr>
          <w:bCs/>
          <w:sz w:val="24"/>
          <w:szCs w:val="24"/>
        </w:rPr>
        <w:t>cost</w:t>
      </w:r>
      <w:r w:rsidR="005E5DB6">
        <w:rPr>
          <w:bCs/>
          <w:sz w:val="24"/>
          <w:szCs w:val="24"/>
        </w:rPr>
        <w:t>-effective</w:t>
      </w:r>
      <w:r w:rsidR="00D21B9F" w:rsidRPr="0060442C">
        <w:rPr>
          <w:bCs/>
          <w:sz w:val="24"/>
          <w:szCs w:val="24"/>
        </w:rPr>
        <w:t xml:space="preserve"> manner. </w:t>
      </w:r>
    </w:p>
    <w:tbl>
      <w:tblPr>
        <w:tblpPr w:leftFromText="180" w:rightFromText="180" w:vertAnchor="text" w:horzAnchor="margin" w:tblpXSpec="center" w:tblpY="352"/>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5"/>
      </w:tblGrid>
      <w:tr w:rsidR="00F26273" w:rsidRPr="004D38FD" w14:paraId="52B174E2" w14:textId="77777777" w:rsidTr="008F07A4">
        <w:trPr>
          <w:trHeight w:val="440"/>
        </w:trPr>
        <w:tc>
          <w:tcPr>
            <w:tcW w:w="9285" w:type="dxa"/>
            <w:tcBorders>
              <w:left w:val="double" w:sz="4" w:space="0" w:color="auto"/>
              <w:right w:val="double" w:sz="4" w:space="0" w:color="auto"/>
            </w:tcBorders>
            <w:shd w:val="clear" w:color="auto" w:fill="auto"/>
          </w:tcPr>
          <w:p w14:paraId="5039C117" w14:textId="28D21926" w:rsidR="00F26273" w:rsidRPr="00E449D3" w:rsidRDefault="00DF062C" w:rsidP="008F07A4">
            <w:pPr>
              <w:tabs>
                <w:tab w:val="left" w:pos="90"/>
                <w:tab w:val="left" w:pos="810"/>
                <w:tab w:val="left" w:pos="3240"/>
              </w:tabs>
              <w:ind w:left="-90"/>
              <w:rPr>
                <w:rFonts w:cs="Arial"/>
                <w:sz w:val="24"/>
                <w:szCs w:val="24"/>
              </w:rPr>
            </w:pPr>
            <w:r w:rsidRPr="00E449D3">
              <w:rPr>
                <w:rFonts w:cs="Arial"/>
                <w:b/>
                <w:sz w:val="24"/>
                <w:szCs w:val="24"/>
              </w:rPr>
              <w:t>Directorates and Departments</w:t>
            </w:r>
            <w:r w:rsidR="00F26273" w:rsidRPr="00E449D3">
              <w:rPr>
                <w:rFonts w:cs="Arial"/>
                <w:b/>
                <w:sz w:val="24"/>
                <w:szCs w:val="24"/>
              </w:rPr>
              <w:t xml:space="preserve"> under</w:t>
            </w:r>
            <w:r w:rsidR="00164A2C">
              <w:rPr>
                <w:rFonts w:cs="Arial"/>
                <w:b/>
                <w:sz w:val="24"/>
                <w:szCs w:val="24"/>
              </w:rPr>
              <w:t xml:space="preserve"> </w:t>
            </w:r>
            <w:r w:rsidR="00D21B9F">
              <w:rPr>
                <w:rFonts w:cs="Arial"/>
                <w:b/>
                <w:sz w:val="24"/>
                <w:szCs w:val="24"/>
              </w:rPr>
              <w:t>Ghana Cocoa Board</w:t>
            </w:r>
            <w:r w:rsidR="00F26273" w:rsidRPr="00C730C9">
              <w:rPr>
                <w:rFonts w:cs="Arial"/>
                <w:color w:val="3333FF"/>
                <w:sz w:val="24"/>
                <w:szCs w:val="24"/>
              </w:rPr>
              <w:t xml:space="preserve"> </w:t>
            </w:r>
            <w:r w:rsidR="00D21B9F" w:rsidRPr="00D21B9F">
              <w:rPr>
                <w:rFonts w:cs="Arial"/>
                <w:sz w:val="24"/>
                <w:szCs w:val="24"/>
              </w:rPr>
              <w:t>(</w:t>
            </w:r>
            <w:r w:rsidR="00D21B9F" w:rsidRPr="002E7CF2">
              <w:rPr>
                <w:rFonts w:cs="Arial"/>
                <w:b/>
                <w:sz w:val="24"/>
                <w:szCs w:val="24"/>
              </w:rPr>
              <w:t>COCOBOD</w:t>
            </w:r>
            <w:r w:rsidR="00D21B9F" w:rsidRPr="00D21B9F">
              <w:rPr>
                <w:rFonts w:cs="Arial"/>
                <w:sz w:val="24"/>
                <w:szCs w:val="24"/>
              </w:rPr>
              <w:t>)</w:t>
            </w:r>
          </w:p>
        </w:tc>
      </w:tr>
      <w:tr w:rsidR="00F26273" w:rsidRPr="004D38FD" w14:paraId="5A8F02B5" w14:textId="77777777" w:rsidTr="008F07A4">
        <w:trPr>
          <w:trHeight w:val="1380"/>
        </w:trPr>
        <w:tc>
          <w:tcPr>
            <w:tcW w:w="9285" w:type="dxa"/>
            <w:tcBorders>
              <w:left w:val="double" w:sz="4" w:space="0" w:color="auto"/>
              <w:right w:val="double" w:sz="4" w:space="0" w:color="auto"/>
            </w:tcBorders>
            <w:shd w:val="clear" w:color="auto" w:fill="auto"/>
          </w:tcPr>
          <w:p w14:paraId="67009613" w14:textId="5E485701" w:rsidR="00F26273" w:rsidRPr="00CD525C" w:rsidRDefault="00D21B9F" w:rsidP="002D7BFF">
            <w:pPr>
              <w:pStyle w:val="ListParagraph"/>
              <w:numPr>
                <w:ilvl w:val="0"/>
                <w:numId w:val="39"/>
              </w:numPr>
              <w:tabs>
                <w:tab w:val="left" w:pos="90"/>
                <w:tab w:val="left" w:pos="810"/>
                <w:tab w:val="left" w:pos="3240"/>
              </w:tabs>
              <w:spacing w:line="276" w:lineRule="auto"/>
              <w:rPr>
                <w:rFonts w:cs="Arial"/>
                <w:sz w:val="24"/>
                <w:szCs w:val="24"/>
              </w:rPr>
            </w:pPr>
            <w:r w:rsidRPr="00CD525C">
              <w:rPr>
                <w:rFonts w:cs="Arial"/>
                <w:sz w:val="24"/>
                <w:szCs w:val="24"/>
              </w:rPr>
              <w:t>Human Resource Department</w:t>
            </w:r>
          </w:p>
          <w:p w14:paraId="1C8A3949" w14:textId="5BD0B391" w:rsidR="00F26273" w:rsidRPr="00CD525C" w:rsidRDefault="00D21B9F" w:rsidP="002D7BFF">
            <w:pPr>
              <w:pStyle w:val="ListParagraph"/>
              <w:numPr>
                <w:ilvl w:val="0"/>
                <w:numId w:val="39"/>
              </w:numPr>
              <w:tabs>
                <w:tab w:val="left" w:pos="90"/>
                <w:tab w:val="left" w:pos="810"/>
                <w:tab w:val="left" w:pos="3240"/>
              </w:tabs>
              <w:spacing w:line="276" w:lineRule="auto"/>
              <w:rPr>
                <w:rFonts w:cs="Arial"/>
                <w:sz w:val="24"/>
                <w:szCs w:val="24"/>
              </w:rPr>
            </w:pPr>
            <w:r w:rsidRPr="00CD525C">
              <w:rPr>
                <w:rFonts w:cs="Arial"/>
                <w:sz w:val="24"/>
                <w:szCs w:val="24"/>
              </w:rPr>
              <w:t>Finance Department</w:t>
            </w:r>
          </w:p>
          <w:p w14:paraId="7DC46BF3" w14:textId="3244ACA7" w:rsidR="00F26273" w:rsidRPr="00CD525C" w:rsidRDefault="00F17E88" w:rsidP="002D7BFF">
            <w:pPr>
              <w:pStyle w:val="ListParagraph"/>
              <w:numPr>
                <w:ilvl w:val="0"/>
                <w:numId w:val="39"/>
              </w:numPr>
              <w:tabs>
                <w:tab w:val="left" w:pos="90"/>
                <w:tab w:val="left" w:pos="810"/>
                <w:tab w:val="left" w:pos="3240"/>
              </w:tabs>
              <w:spacing w:line="276" w:lineRule="auto"/>
              <w:rPr>
                <w:rFonts w:cs="Arial"/>
                <w:sz w:val="24"/>
                <w:szCs w:val="24"/>
              </w:rPr>
            </w:pPr>
            <w:r w:rsidRPr="00CD525C">
              <w:rPr>
                <w:rFonts w:cs="Arial"/>
                <w:sz w:val="24"/>
                <w:szCs w:val="24"/>
              </w:rPr>
              <w:t xml:space="preserve">Internal </w:t>
            </w:r>
            <w:r w:rsidR="00D21B9F" w:rsidRPr="00CD525C">
              <w:rPr>
                <w:rFonts w:cs="Arial"/>
                <w:sz w:val="24"/>
                <w:szCs w:val="24"/>
              </w:rPr>
              <w:t>Audit Department</w:t>
            </w:r>
          </w:p>
          <w:p w14:paraId="736E3F96" w14:textId="7B496F4B" w:rsidR="00F26273" w:rsidRPr="00CD525C" w:rsidRDefault="00D21B9F" w:rsidP="002D7BFF">
            <w:pPr>
              <w:pStyle w:val="ListParagraph"/>
              <w:numPr>
                <w:ilvl w:val="0"/>
                <w:numId w:val="39"/>
              </w:numPr>
              <w:tabs>
                <w:tab w:val="left" w:pos="90"/>
                <w:tab w:val="left" w:pos="810"/>
                <w:tab w:val="left" w:pos="3240"/>
              </w:tabs>
              <w:spacing w:line="276" w:lineRule="auto"/>
              <w:rPr>
                <w:rFonts w:cs="Arial"/>
                <w:sz w:val="24"/>
                <w:szCs w:val="24"/>
              </w:rPr>
            </w:pPr>
            <w:r w:rsidRPr="00CD525C">
              <w:rPr>
                <w:rFonts w:cs="Arial"/>
                <w:sz w:val="24"/>
                <w:szCs w:val="24"/>
              </w:rPr>
              <w:t>Procurement Department</w:t>
            </w:r>
          </w:p>
          <w:p w14:paraId="678A5680" w14:textId="32CD0110" w:rsidR="00F26273" w:rsidRPr="00CD525C" w:rsidRDefault="00596730" w:rsidP="002D7BFF">
            <w:pPr>
              <w:pStyle w:val="ListParagraph"/>
              <w:numPr>
                <w:ilvl w:val="0"/>
                <w:numId w:val="39"/>
              </w:numPr>
              <w:tabs>
                <w:tab w:val="left" w:pos="90"/>
                <w:tab w:val="left" w:pos="810"/>
                <w:tab w:val="left" w:pos="3240"/>
              </w:tabs>
              <w:spacing w:line="276" w:lineRule="auto"/>
              <w:rPr>
                <w:rFonts w:cs="Arial"/>
                <w:sz w:val="24"/>
                <w:szCs w:val="24"/>
              </w:rPr>
            </w:pPr>
            <w:r w:rsidRPr="00CD525C">
              <w:rPr>
                <w:rFonts w:cs="Arial"/>
                <w:sz w:val="24"/>
                <w:szCs w:val="24"/>
              </w:rPr>
              <w:t xml:space="preserve">Estates Department </w:t>
            </w:r>
          </w:p>
          <w:p w14:paraId="412553D4" w14:textId="242E9C0E" w:rsidR="00F26273" w:rsidRPr="00CD525C" w:rsidRDefault="00596730" w:rsidP="002D7BFF">
            <w:pPr>
              <w:pStyle w:val="ListParagraph"/>
              <w:numPr>
                <w:ilvl w:val="0"/>
                <w:numId w:val="39"/>
              </w:numPr>
              <w:tabs>
                <w:tab w:val="left" w:pos="90"/>
                <w:tab w:val="left" w:pos="810"/>
                <w:tab w:val="left" w:pos="3240"/>
              </w:tabs>
              <w:spacing w:line="276" w:lineRule="auto"/>
              <w:rPr>
                <w:rFonts w:cs="Arial"/>
                <w:sz w:val="24"/>
                <w:szCs w:val="24"/>
              </w:rPr>
            </w:pPr>
            <w:r w:rsidRPr="00CD525C">
              <w:rPr>
                <w:rFonts w:cs="Arial"/>
                <w:sz w:val="24"/>
                <w:szCs w:val="24"/>
              </w:rPr>
              <w:t>Civil Works Department</w:t>
            </w:r>
          </w:p>
          <w:p w14:paraId="500DB1FF" w14:textId="770F5DF1" w:rsidR="00F26273" w:rsidRPr="00CD525C" w:rsidRDefault="00596730" w:rsidP="002D7BFF">
            <w:pPr>
              <w:pStyle w:val="ListParagraph"/>
              <w:numPr>
                <w:ilvl w:val="0"/>
                <w:numId w:val="39"/>
              </w:numPr>
              <w:tabs>
                <w:tab w:val="left" w:pos="90"/>
                <w:tab w:val="left" w:pos="810"/>
                <w:tab w:val="left" w:pos="3240"/>
              </w:tabs>
              <w:spacing w:line="276" w:lineRule="auto"/>
              <w:rPr>
                <w:rFonts w:cs="Arial"/>
                <w:sz w:val="24"/>
                <w:szCs w:val="24"/>
              </w:rPr>
            </w:pPr>
            <w:r w:rsidRPr="00CD525C">
              <w:rPr>
                <w:rFonts w:cs="Arial"/>
                <w:sz w:val="24"/>
                <w:szCs w:val="24"/>
              </w:rPr>
              <w:t>Scholarship Department</w:t>
            </w:r>
          </w:p>
          <w:p w14:paraId="38727681" w14:textId="5A860CCD" w:rsidR="00F26273" w:rsidRPr="00CD525C" w:rsidRDefault="00596730" w:rsidP="002D7BFF">
            <w:pPr>
              <w:pStyle w:val="ListParagraph"/>
              <w:numPr>
                <w:ilvl w:val="0"/>
                <w:numId w:val="39"/>
              </w:numPr>
              <w:tabs>
                <w:tab w:val="left" w:pos="90"/>
                <w:tab w:val="left" w:pos="810"/>
                <w:tab w:val="left" w:pos="3240"/>
              </w:tabs>
              <w:spacing w:line="276" w:lineRule="auto"/>
              <w:rPr>
                <w:rFonts w:cs="Arial"/>
                <w:sz w:val="24"/>
                <w:szCs w:val="24"/>
              </w:rPr>
            </w:pPr>
            <w:r w:rsidRPr="00CD525C">
              <w:rPr>
                <w:rFonts w:cs="Arial"/>
                <w:sz w:val="24"/>
                <w:szCs w:val="24"/>
              </w:rPr>
              <w:t>Public Affairs Department</w:t>
            </w:r>
          </w:p>
          <w:p w14:paraId="102FBDA3" w14:textId="1847E085" w:rsidR="00CD525C" w:rsidRDefault="00596730" w:rsidP="002D7BFF">
            <w:pPr>
              <w:pStyle w:val="ListParagraph"/>
              <w:numPr>
                <w:ilvl w:val="0"/>
                <w:numId w:val="39"/>
              </w:numPr>
              <w:tabs>
                <w:tab w:val="left" w:pos="90"/>
                <w:tab w:val="left" w:pos="810"/>
                <w:tab w:val="left" w:pos="3240"/>
              </w:tabs>
              <w:spacing w:line="276" w:lineRule="auto"/>
              <w:rPr>
                <w:rFonts w:cs="Arial"/>
                <w:sz w:val="24"/>
                <w:szCs w:val="24"/>
              </w:rPr>
            </w:pPr>
            <w:r w:rsidRPr="00CD525C">
              <w:rPr>
                <w:rFonts w:cs="Arial"/>
                <w:sz w:val="24"/>
                <w:szCs w:val="24"/>
              </w:rPr>
              <w:t>Legal Department</w:t>
            </w:r>
          </w:p>
          <w:p w14:paraId="5A575C70" w14:textId="77777777" w:rsidR="00F26273" w:rsidRDefault="00596730" w:rsidP="002D7BFF">
            <w:pPr>
              <w:pStyle w:val="ListParagraph"/>
              <w:numPr>
                <w:ilvl w:val="0"/>
                <w:numId w:val="39"/>
              </w:numPr>
              <w:tabs>
                <w:tab w:val="left" w:pos="90"/>
                <w:tab w:val="left" w:pos="810"/>
                <w:tab w:val="left" w:pos="3240"/>
              </w:tabs>
              <w:spacing w:line="276" w:lineRule="auto"/>
              <w:rPr>
                <w:rFonts w:cs="Arial"/>
                <w:sz w:val="24"/>
                <w:szCs w:val="24"/>
              </w:rPr>
            </w:pPr>
            <w:r w:rsidRPr="00CD525C">
              <w:rPr>
                <w:rFonts w:cs="Arial"/>
                <w:sz w:val="24"/>
                <w:szCs w:val="24"/>
              </w:rPr>
              <w:t>Special Services (Security) Department</w:t>
            </w:r>
          </w:p>
          <w:p w14:paraId="16872B26" w14:textId="5E5A989F" w:rsidR="009913A7" w:rsidRPr="00CD525C" w:rsidRDefault="009913A7" w:rsidP="002D7BFF">
            <w:pPr>
              <w:pStyle w:val="ListParagraph"/>
              <w:numPr>
                <w:ilvl w:val="0"/>
                <w:numId w:val="39"/>
              </w:numPr>
              <w:tabs>
                <w:tab w:val="left" w:pos="90"/>
                <w:tab w:val="left" w:pos="810"/>
                <w:tab w:val="left" w:pos="3240"/>
              </w:tabs>
              <w:rPr>
                <w:rFonts w:cs="Arial"/>
                <w:sz w:val="24"/>
                <w:szCs w:val="24"/>
              </w:rPr>
            </w:pPr>
            <w:r>
              <w:rPr>
                <w:rFonts w:cs="Arial"/>
                <w:sz w:val="24"/>
                <w:szCs w:val="24"/>
              </w:rPr>
              <w:t>Medical Department</w:t>
            </w:r>
          </w:p>
        </w:tc>
      </w:tr>
      <w:tr w:rsidR="00F747FA" w:rsidRPr="004D38FD" w14:paraId="4A4443A7" w14:textId="77777777" w:rsidTr="00FD06BB">
        <w:trPr>
          <w:trHeight w:val="1380"/>
        </w:trPr>
        <w:tc>
          <w:tcPr>
            <w:tcW w:w="9285" w:type="dxa"/>
            <w:tcBorders>
              <w:left w:val="double" w:sz="4" w:space="0" w:color="auto"/>
              <w:right w:val="double" w:sz="4" w:space="0" w:color="auto"/>
            </w:tcBorders>
            <w:shd w:val="clear" w:color="auto" w:fill="auto"/>
          </w:tcPr>
          <w:p w14:paraId="6F99C774" w14:textId="77777777" w:rsidR="00AE229D" w:rsidRDefault="00F747FA" w:rsidP="008F07A4">
            <w:pPr>
              <w:pStyle w:val="BodyText10Glossary"/>
              <w:rPr>
                <w:b/>
                <w:sz w:val="24"/>
              </w:rPr>
            </w:pPr>
            <w:r w:rsidRPr="00247C9B">
              <w:rPr>
                <w:b/>
                <w:sz w:val="24"/>
              </w:rPr>
              <w:t>Responsibilities of the Institution:</w:t>
            </w:r>
            <w:r w:rsidR="00213009">
              <w:rPr>
                <w:b/>
                <w:sz w:val="24"/>
              </w:rPr>
              <w:t xml:space="preserve"> </w:t>
            </w:r>
          </w:p>
          <w:p w14:paraId="37FEEFDA" w14:textId="072D1204" w:rsidR="00247C9B" w:rsidRDefault="00DA4C26" w:rsidP="009E1081">
            <w:pPr>
              <w:pStyle w:val="BodyText10Glossary"/>
              <w:numPr>
                <w:ilvl w:val="0"/>
                <w:numId w:val="41"/>
              </w:numPr>
              <w:rPr>
                <w:lang w:eastAsia="ar-SA"/>
              </w:rPr>
            </w:pPr>
            <w:r w:rsidRPr="00DA4C26">
              <w:rPr>
                <w:bCs/>
                <w:sz w:val="24"/>
              </w:rPr>
              <w:t>The responsibility of COCOBOD</w:t>
            </w:r>
            <w:r w:rsidR="000F6ED6">
              <w:rPr>
                <w:bCs/>
                <w:sz w:val="24"/>
              </w:rPr>
              <w:t xml:space="preserve"> is to regulate the activities of the cocoa</w:t>
            </w:r>
            <w:r w:rsidR="009E1081">
              <w:rPr>
                <w:bCs/>
                <w:sz w:val="24"/>
              </w:rPr>
              <w:t xml:space="preserve"> </w:t>
            </w:r>
            <w:r w:rsidR="000F6ED6">
              <w:rPr>
                <w:bCs/>
                <w:sz w:val="24"/>
              </w:rPr>
              <w:t>industry</w:t>
            </w:r>
            <w:r w:rsidR="009E1081">
              <w:rPr>
                <w:bCs/>
                <w:sz w:val="24"/>
              </w:rPr>
              <w:t xml:space="preserve"> and the coffee and shea sub-sector </w:t>
            </w:r>
            <w:r w:rsidR="000F6ED6">
              <w:rPr>
                <w:bCs/>
                <w:sz w:val="24"/>
              </w:rPr>
              <w:t>in Ghana.</w:t>
            </w:r>
            <w:r w:rsidR="00213009" w:rsidRPr="00213009">
              <w:rPr>
                <w:bCs/>
                <w:sz w:val="24"/>
              </w:rPr>
              <w:t xml:space="preserve"> </w:t>
            </w:r>
          </w:p>
        </w:tc>
      </w:tr>
    </w:tbl>
    <w:p w14:paraId="37E4461E" w14:textId="77777777" w:rsidR="00DF062C" w:rsidRDefault="00DF062C" w:rsidP="00F26273">
      <w:pPr>
        <w:pStyle w:val="BodyText"/>
      </w:pPr>
    </w:p>
    <w:p w14:paraId="4B62CEAE" w14:textId="77777777" w:rsidR="00247C9B" w:rsidRDefault="00247C9B" w:rsidP="00F26273">
      <w:pPr>
        <w:pStyle w:val="BodyText"/>
      </w:pPr>
    </w:p>
    <w:p w14:paraId="289FC4A0" w14:textId="77777777" w:rsidR="00247C9B" w:rsidRDefault="00247C9B" w:rsidP="00F26273">
      <w:pPr>
        <w:pStyle w:val="BodyText"/>
      </w:pPr>
    </w:p>
    <w:p w14:paraId="7313E5BD" w14:textId="77777777" w:rsidR="00E9416F" w:rsidRDefault="00E9416F">
      <w:pPr>
        <w:spacing w:before="0" w:after="0"/>
        <w:rPr>
          <w:rFonts w:eastAsiaTheme="majorEastAsia" w:cs="Arial"/>
          <w:b/>
          <w:bCs/>
          <w:sz w:val="28"/>
          <w:szCs w:val="28"/>
          <w:lang w:eastAsia="ar-SA"/>
        </w:rPr>
      </w:pPr>
      <w:r>
        <w:br w:type="page"/>
      </w:r>
    </w:p>
    <w:p w14:paraId="1446F8AF" w14:textId="472F0D09" w:rsidR="00DF062C" w:rsidRDefault="0052508D" w:rsidP="0080182F">
      <w:pPr>
        <w:pStyle w:val="Heading3"/>
      </w:pPr>
      <w:bookmarkStart w:id="14" w:name="_Toc73961062"/>
      <w:r>
        <w:lastRenderedPageBreak/>
        <w:t>2.1</w:t>
      </w:r>
      <w:r>
        <w:tab/>
        <w:t xml:space="preserve">Description of Activities of each Directorate </w:t>
      </w:r>
      <w:r w:rsidR="0080182F">
        <w:t>and</w:t>
      </w:r>
      <w:r>
        <w:t xml:space="preserve"> Department</w:t>
      </w:r>
      <w:bookmarkEnd w:id="14"/>
    </w:p>
    <w:p w14:paraId="01BEFACA" w14:textId="3F90BF43" w:rsidR="00EA0F25" w:rsidRDefault="00EA0F25" w:rsidP="00F26273">
      <w:pPr>
        <w:pStyle w:val="BodyText"/>
        <w:rPr>
          <w:color w:val="3333FF"/>
        </w:rPr>
      </w:pPr>
    </w:p>
    <w:tbl>
      <w:tblPr>
        <w:tblStyle w:val="TableGridLight1"/>
        <w:tblW w:w="9445" w:type="dxa"/>
        <w:tblLook w:val="04A0" w:firstRow="1" w:lastRow="0" w:firstColumn="1" w:lastColumn="0" w:noHBand="0" w:noVBand="1"/>
      </w:tblPr>
      <w:tblGrid>
        <w:gridCol w:w="3865"/>
        <w:gridCol w:w="5580"/>
      </w:tblGrid>
      <w:tr w:rsidR="0080182F" w:rsidRPr="00265E3E" w14:paraId="1CBAA815" w14:textId="77777777" w:rsidTr="007D215E">
        <w:tc>
          <w:tcPr>
            <w:tcW w:w="3865" w:type="dxa"/>
          </w:tcPr>
          <w:p w14:paraId="16A7C71D" w14:textId="77777777" w:rsidR="0080182F" w:rsidRPr="00265E3E" w:rsidRDefault="0080182F" w:rsidP="00F26273">
            <w:pPr>
              <w:pStyle w:val="BodyText"/>
              <w:rPr>
                <w:rFonts w:cs="Arial"/>
                <w:b/>
                <w:bCs/>
                <w:sz w:val="24"/>
                <w:szCs w:val="24"/>
              </w:rPr>
            </w:pPr>
            <w:r w:rsidRPr="00265E3E">
              <w:rPr>
                <w:rFonts w:cs="Arial"/>
                <w:b/>
                <w:bCs/>
                <w:sz w:val="24"/>
                <w:szCs w:val="24"/>
              </w:rPr>
              <w:t>Directorate/Department</w:t>
            </w:r>
          </w:p>
        </w:tc>
        <w:tc>
          <w:tcPr>
            <w:tcW w:w="5580" w:type="dxa"/>
          </w:tcPr>
          <w:p w14:paraId="3D8E7210" w14:textId="77777777" w:rsidR="0080182F" w:rsidRPr="00265E3E" w:rsidRDefault="0080182F" w:rsidP="00F26273">
            <w:pPr>
              <w:pStyle w:val="BodyText"/>
              <w:rPr>
                <w:rFonts w:cs="Arial"/>
                <w:b/>
                <w:bCs/>
                <w:sz w:val="24"/>
                <w:szCs w:val="24"/>
              </w:rPr>
            </w:pPr>
            <w:r w:rsidRPr="00265E3E">
              <w:rPr>
                <w:rFonts w:cs="Arial"/>
                <w:b/>
                <w:bCs/>
                <w:sz w:val="24"/>
                <w:szCs w:val="24"/>
              </w:rPr>
              <w:t>Responsibilities/Activities</w:t>
            </w:r>
          </w:p>
        </w:tc>
      </w:tr>
      <w:tr w:rsidR="0080182F" w:rsidRPr="00265E3E" w14:paraId="5429565D" w14:textId="77777777" w:rsidTr="007D215E">
        <w:tc>
          <w:tcPr>
            <w:tcW w:w="3865" w:type="dxa"/>
          </w:tcPr>
          <w:p w14:paraId="3FCEE00E" w14:textId="7A8B2778" w:rsidR="0080182F" w:rsidRPr="00265E3E" w:rsidRDefault="00AB026B" w:rsidP="00CF4E78">
            <w:pPr>
              <w:pStyle w:val="BodyText"/>
              <w:spacing w:before="0" w:after="0"/>
              <w:rPr>
                <w:rFonts w:cs="Arial"/>
                <w:sz w:val="24"/>
                <w:szCs w:val="24"/>
              </w:rPr>
            </w:pPr>
            <w:r w:rsidRPr="00265E3E">
              <w:rPr>
                <w:rFonts w:cs="Arial"/>
                <w:sz w:val="24"/>
                <w:szCs w:val="24"/>
              </w:rPr>
              <w:t xml:space="preserve">Human Resource </w:t>
            </w:r>
          </w:p>
        </w:tc>
        <w:tc>
          <w:tcPr>
            <w:tcW w:w="5580" w:type="dxa"/>
          </w:tcPr>
          <w:p w14:paraId="62CA1607" w14:textId="7AE155EE" w:rsidR="00E64A76" w:rsidRPr="00C5304E" w:rsidRDefault="00E64A76" w:rsidP="00E64A76">
            <w:pPr>
              <w:pStyle w:val="BodyText"/>
              <w:numPr>
                <w:ilvl w:val="0"/>
                <w:numId w:val="41"/>
              </w:numPr>
              <w:rPr>
                <w:rFonts w:cs="Arial"/>
                <w:sz w:val="24"/>
                <w:szCs w:val="24"/>
              </w:rPr>
            </w:pPr>
            <w:r w:rsidRPr="00C5304E">
              <w:rPr>
                <w:rFonts w:cs="Arial"/>
                <w:sz w:val="24"/>
                <w:szCs w:val="24"/>
              </w:rPr>
              <w:t xml:space="preserve">Human </w:t>
            </w:r>
            <w:r w:rsidR="009E1081" w:rsidRPr="00C5304E">
              <w:rPr>
                <w:rFonts w:cs="Arial"/>
                <w:sz w:val="24"/>
                <w:szCs w:val="24"/>
              </w:rPr>
              <w:t>Resource Planning</w:t>
            </w:r>
          </w:p>
          <w:p w14:paraId="7DBC063F" w14:textId="36591ADE" w:rsidR="00E64A76" w:rsidRPr="00C5304E" w:rsidRDefault="00E64A76" w:rsidP="00E64A76">
            <w:pPr>
              <w:pStyle w:val="BodyText"/>
              <w:numPr>
                <w:ilvl w:val="0"/>
                <w:numId w:val="41"/>
              </w:numPr>
              <w:rPr>
                <w:rFonts w:cs="Arial"/>
                <w:sz w:val="24"/>
                <w:szCs w:val="24"/>
              </w:rPr>
            </w:pPr>
            <w:r w:rsidRPr="00C5304E">
              <w:rPr>
                <w:rFonts w:cs="Arial"/>
                <w:sz w:val="24"/>
                <w:szCs w:val="24"/>
              </w:rPr>
              <w:t xml:space="preserve">Recruitment </w:t>
            </w:r>
            <w:r w:rsidR="009E1081">
              <w:rPr>
                <w:rFonts w:cs="Arial"/>
                <w:sz w:val="24"/>
                <w:szCs w:val="24"/>
              </w:rPr>
              <w:t>a</w:t>
            </w:r>
            <w:r w:rsidR="009E1081" w:rsidRPr="00C5304E">
              <w:rPr>
                <w:rFonts w:cs="Arial"/>
                <w:sz w:val="24"/>
                <w:szCs w:val="24"/>
              </w:rPr>
              <w:t>nd Selection</w:t>
            </w:r>
          </w:p>
          <w:p w14:paraId="31489AD2" w14:textId="316C8EB7" w:rsidR="00E64A76" w:rsidRPr="00C5304E" w:rsidRDefault="009E1081" w:rsidP="00E64A76">
            <w:pPr>
              <w:pStyle w:val="BodyText"/>
              <w:numPr>
                <w:ilvl w:val="0"/>
                <w:numId w:val="41"/>
              </w:numPr>
              <w:rPr>
                <w:rFonts w:cs="Arial"/>
                <w:sz w:val="24"/>
                <w:szCs w:val="24"/>
              </w:rPr>
            </w:pPr>
            <w:r>
              <w:rPr>
                <w:rFonts w:cs="Arial"/>
                <w:sz w:val="24"/>
                <w:szCs w:val="24"/>
              </w:rPr>
              <w:t>Performance M</w:t>
            </w:r>
            <w:r w:rsidRPr="00C5304E">
              <w:rPr>
                <w:rFonts w:cs="Arial"/>
                <w:sz w:val="24"/>
                <w:szCs w:val="24"/>
              </w:rPr>
              <w:t>anagement</w:t>
            </w:r>
          </w:p>
          <w:p w14:paraId="49682E8C" w14:textId="2DA13B67" w:rsidR="00E64A76" w:rsidRPr="00C5304E" w:rsidRDefault="00E64A76" w:rsidP="00E64A76">
            <w:pPr>
              <w:pStyle w:val="BodyText"/>
              <w:numPr>
                <w:ilvl w:val="0"/>
                <w:numId w:val="41"/>
              </w:numPr>
              <w:rPr>
                <w:rFonts w:cs="Arial"/>
                <w:sz w:val="24"/>
                <w:szCs w:val="24"/>
              </w:rPr>
            </w:pPr>
            <w:r w:rsidRPr="00C5304E">
              <w:rPr>
                <w:rFonts w:cs="Arial"/>
                <w:sz w:val="24"/>
                <w:szCs w:val="24"/>
              </w:rPr>
              <w:t xml:space="preserve">Learning </w:t>
            </w:r>
            <w:r w:rsidR="009E1081">
              <w:rPr>
                <w:rFonts w:cs="Arial"/>
                <w:sz w:val="24"/>
                <w:szCs w:val="24"/>
              </w:rPr>
              <w:t>a</w:t>
            </w:r>
            <w:r w:rsidR="009E1081" w:rsidRPr="00C5304E">
              <w:rPr>
                <w:rFonts w:cs="Arial"/>
                <w:sz w:val="24"/>
                <w:szCs w:val="24"/>
              </w:rPr>
              <w:t>nd Development</w:t>
            </w:r>
          </w:p>
          <w:p w14:paraId="3CCE9CE8" w14:textId="4A35E8E0" w:rsidR="00E64A76" w:rsidRPr="00C5304E" w:rsidRDefault="00E64A76" w:rsidP="00E64A76">
            <w:pPr>
              <w:pStyle w:val="BodyText"/>
              <w:numPr>
                <w:ilvl w:val="0"/>
                <w:numId w:val="41"/>
              </w:numPr>
              <w:rPr>
                <w:rFonts w:cs="Arial"/>
                <w:sz w:val="24"/>
                <w:szCs w:val="24"/>
              </w:rPr>
            </w:pPr>
            <w:r w:rsidRPr="00C5304E">
              <w:rPr>
                <w:rFonts w:cs="Arial"/>
                <w:sz w:val="24"/>
                <w:szCs w:val="24"/>
              </w:rPr>
              <w:t xml:space="preserve">Career </w:t>
            </w:r>
            <w:r w:rsidR="009E1081" w:rsidRPr="00C5304E">
              <w:rPr>
                <w:rFonts w:cs="Arial"/>
                <w:sz w:val="24"/>
                <w:szCs w:val="24"/>
              </w:rPr>
              <w:t>Planning</w:t>
            </w:r>
          </w:p>
          <w:p w14:paraId="5D664746" w14:textId="06D6BD83" w:rsidR="00E64A76" w:rsidRPr="00C5304E" w:rsidRDefault="00E64A76" w:rsidP="00E64A76">
            <w:pPr>
              <w:pStyle w:val="BodyText"/>
              <w:numPr>
                <w:ilvl w:val="0"/>
                <w:numId w:val="41"/>
              </w:numPr>
              <w:rPr>
                <w:rFonts w:cs="Arial"/>
                <w:sz w:val="24"/>
                <w:szCs w:val="24"/>
              </w:rPr>
            </w:pPr>
            <w:r w:rsidRPr="00C5304E">
              <w:rPr>
                <w:rFonts w:cs="Arial"/>
                <w:sz w:val="24"/>
                <w:szCs w:val="24"/>
              </w:rPr>
              <w:t xml:space="preserve">Function </w:t>
            </w:r>
            <w:r w:rsidR="009E1081" w:rsidRPr="00C5304E">
              <w:rPr>
                <w:rFonts w:cs="Arial"/>
                <w:sz w:val="24"/>
                <w:szCs w:val="24"/>
              </w:rPr>
              <w:t>Evaluation</w:t>
            </w:r>
          </w:p>
          <w:p w14:paraId="37C91DD9" w14:textId="77777777" w:rsidR="00E64A76" w:rsidRPr="00C5304E" w:rsidRDefault="00E64A76" w:rsidP="00E64A76">
            <w:pPr>
              <w:pStyle w:val="BodyText"/>
              <w:numPr>
                <w:ilvl w:val="0"/>
                <w:numId w:val="41"/>
              </w:numPr>
              <w:rPr>
                <w:rFonts w:cs="Arial"/>
                <w:sz w:val="24"/>
                <w:szCs w:val="24"/>
              </w:rPr>
            </w:pPr>
            <w:r w:rsidRPr="00C5304E">
              <w:rPr>
                <w:rFonts w:cs="Arial"/>
                <w:sz w:val="24"/>
                <w:szCs w:val="24"/>
              </w:rPr>
              <w:t>Rewards</w:t>
            </w:r>
          </w:p>
          <w:p w14:paraId="398AEA5F" w14:textId="2BBB18EE" w:rsidR="00E64A76" w:rsidRPr="00C5304E" w:rsidRDefault="00E64A76" w:rsidP="00E64A76">
            <w:pPr>
              <w:pStyle w:val="BodyText"/>
              <w:numPr>
                <w:ilvl w:val="0"/>
                <w:numId w:val="41"/>
              </w:numPr>
              <w:rPr>
                <w:rFonts w:cs="Arial"/>
                <w:sz w:val="24"/>
                <w:szCs w:val="24"/>
              </w:rPr>
            </w:pPr>
            <w:r w:rsidRPr="00C5304E">
              <w:rPr>
                <w:rFonts w:cs="Arial"/>
                <w:sz w:val="24"/>
                <w:szCs w:val="24"/>
              </w:rPr>
              <w:t xml:space="preserve">Industrial </w:t>
            </w:r>
            <w:r w:rsidR="009E1081" w:rsidRPr="00C5304E">
              <w:rPr>
                <w:rFonts w:cs="Arial"/>
                <w:sz w:val="24"/>
                <w:szCs w:val="24"/>
              </w:rPr>
              <w:t>Relations</w:t>
            </w:r>
          </w:p>
          <w:p w14:paraId="214DFE81" w14:textId="0600C8AE" w:rsidR="00E64A76" w:rsidRPr="00C5304E" w:rsidRDefault="00E64A76" w:rsidP="00E64A76">
            <w:pPr>
              <w:pStyle w:val="BodyText"/>
              <w:numPr>
                <w:ilvl w:val="0"/>
                <w:numId w:val="41"/>
              </w:numPr>
              <w:rPr>
                <w:rFonts w:cs="Arial"/>
                <w:sz w:val="24"/>
                <w:szCs w:val="24"/>
              </w:rPr>
            </w:pPr>
            <w:r w:rsidRPr="00C5304E">
              <w:rPr>
                <w:rFonts w:cs="Arial"/>
                <w:sz w:val="24"/>
                <w:szCs w:val="24"/>
              </w:rPr>
              <w:t xml:space="preserve">Employee </w:t>
            </w:r>
            <w:r w:rsidR="009E1081">
              <w:rPr>
                <w:rFonts w:cs="Arial"/>
                <w:sz w:val="24"/>
                <w:szCs w:val="24"/>
              </w:rPr>
              <w:t>Participation a</w:t>
            </w:r>
            <w:r w:rsidR="009E1081" w:rsidRPr="00C5304E">
              <w:rPr>
                <w:rFonts w:cs="Arial"/>
                <w:sz w:val="24"/>
                <w:szCs w:val="24"/>
              </w:rPr>
              <w:t>nd Communication</w:t>
            </w:r>
          </w:p>
          <w:p w14:paraId="482952FC" w14:textId="736D7675" w:rsidR="00E64A76" w:rsidRPr="00C5304E" w:rsidRDefault="00E64A76" w:rsidP="00E64A76">
            <w:pPr>
              <w:pStyle w:val="BodyText"/>
              <w:numPr>
                <w:ilvl w:val="0"/>
                <w:numId w:val="41"/>
              </w:numPr>
              <w:rPr>
                <w:rFonts w:cs="Arial"/>
                <w:sz w:val="24"/>
                <w:szCs w:val="24"/>
                <w:lang w:eastAsia="ar-SA"/>
              </w:rPr>
            </w:pPr>
            <w:r w:rsidRPr="00C5304E">
              <w:rPr>
                <w:rFonts w:cs="Arial"/>
                <w:sz w:val="24"/>
                <w:szCs w:val="24"/>
                <w:lang w:eastAsia="ar-SA"/>
              </w:rPr>
              <w:t xml:space="preserve">Health </w:t>
            </w:r>
            <w:r w:rsidR="009E1081">
              <w:rPr>
                <w:rFonts w:cs="Arial"/>
                <w:sz w:val="24"/>
                <w:szCs w:val="24"/>
                <w:lang w:eastAsia="ar-SA"/>
              </w:rPr>
              <w:t>an</w:t>
            </w:r>
            <w:r w:rsidR="009E1081" w:rsidRPr="00C5304E">
              <w:rPr>
                <w:rFonts w:cs="Arial"/>
                <w:sz w:val="24"/>
                <w:szCs w:val="24"/>
                <w:lang w:eastAsia="ar-SA"/>
              </w:rPr>
              <w:t>d Safety</w:t>
            </w:r>
          </w:p>
          <w:p w14:paraId="74616942" w14:textId="3669F7A1" w:rsidR="00E64A76" w:rsidRPr="00C5304E" w:rsidRDefault="00E64A76" w:rsidP="00E64A76">
            <w:pPr>
              <w:pStyle w:val="BodyText"/>
              <w:numPr>
                <w:ilvl w:val="0"/>
                <w:numId w:val="41"/>
              </w:numPr>
              <w:rPr>
                <w:rFonts w:cs="Arial"/>
                <w:sz w:val="24"/>
                <w:szCs w:val="24"/>
              </w:rPr>
            </w:pPr>
            <w:r w:rsidRPr="00C5304E">
              <w:rPr>
                <w:rFonts w:cs="Arial"/>
                <w:sz w:val="24"/>
                <w:szCs w:val="24"/>
              </w:rPr>
              <w:t xml:space="preserve">Staff </w:t>
            </w:r>
            <w:r w:rsidR="009E1081" w:rsidRPr="00C5304E">
              <w:rPr>
                <w:rFonts w:cs="Arial"/>
                <w:sz w:val="24"/>
                <w:szCs w:val="24"/>
              </w:rPr>
              <w:t>Welfare</w:t>
            </w:r>
          </w:p>
          <w:p w14:paraId="580FEF67" w14:textId="30AE1AA6" w:rsidR="00E64A76" w:rsidRPr="00C5304E" w:rsidRDefault="00E64A76" w:rsidP="00E64A76">
            <w:pPr>
              <w:pStyle w:val="BodyText"/>
              <w:numPr>
                <w:ilvl w:val="0"/>
                <w:numId w:val="41"/>
              </w:numPr>
              <w:rPr>
                <w:rFonts w:cs="Arial"/>
                <w:sz w:val="24"/>
                <w:szCs w:val="24"/>
              </w:rPr>
            </w:pPr>
            <w:r w:rsidRPr="00C5304E">
              <w:rPr>
                <w:rFonts w:cs="Arial"/>
                <w:sz w:val="24"/>
                <w:szCs w:val="24"/>
              </w:rPr>
              <w:t xml:space="preserve">Administrative </w:t>
            </w:r>
            <w:r w:rsidR="009E1081" w:rsidRPr="00C5304E">
              <w:rPr>
                <w:rFonts w:cs="Arial"/>
                <w:sz w:val="24"/>
                <w:szCs w:val="24"/>
              </w:rPr>
              <w:t>Responsibilities</w:t>
            </w:r>
          </w:p>
          <w:p w14:paraId="1DBF6F9B" w14:textId="766027F1" w:rsidR="007260CE" w:rsidRPr="00C5304E" w:rsidRDefault="007260CE" w:rsidP="00E64A76">
            <w:pPr>
              <w:pStyle w:val="BodyText"/>
              <w:ind w:left="360"/>
              <w:rPr>
                <w:rFonts w:cs="Arial"/>
                <w:color w:val="000000"/>
                <w:sz w:val="24"/>
                <w:szCs w:val="24"/>
                <w:shd w:val="clear" w:color="auto" w:fill="FFFFFF"/>
              </w:rPr>
            </w:pPr>
          </w:p>
        </w:tc>
      </w:tr>
      <w:tr w:rsidR="0080182F" w:rsidRPr="00265E3E" w14:paraId="39A55C11" w14:textId="77777777" w:rsidTr="007D215E">
        <w:tc>
          <w:tcPr>
            <w:tcW w:w="3865" w:type="dxa"/>
          </w:tcPr>
          <w:p w14:paraId="50E30B72" w14:textId="214A1FC6" w:rsidR="0080182F" w:rsidRPr="00265E3E" w:rsidRDefault="00B4362C" w:rsidP="00F26273">
            <w:pPr>
              <w:pStyle w:val="BodyText"/>
              <w:rPr>
                <w:rFonts w:cs="Arial"/>
                <w:sz w:val="24"/>
                <w:szCs w:val="24"/>
              </w:rPr>
            </w:pPr>
            <w:r w:rsidRPr="00265E3E">
              <w:rPr>
                <w:rFonts w:cs="Arial"/>
                <w:sz w:val="24"/>
                <w:szCs w:val="24"/>
              </w:rPr>
              <w:t>Finance</w:t>
            </w:r>
          </w:p>
        </w:tc>
        <w:tc>
          <w:tcPr>
            <w:tcW w:w="5580" w:type="dxa"/>
          </w:tcPr>
          <w:p w14:paraId="66D012F5" w14:textId="77777777" w:rsidR="000F6ED6" w:rsidRPr="00C5304E" w:rsidRDefault="000F6ED6" w:rsidP="000F6ED6">
            <w:pPr>
              <w:pStyle w:val="BodyText"/>
              <w:numPr>
                <w:ilvl w:val="0"/>
                <w:numId w:val="42"/>
              </w:numPr>
              <w:rPr>
                <w:rFonts w:cs="Arial"/>
                <w:sz w:val="24"/>
                <w:szCs w:val="24"/>
              </w:rPr>
            </w:pPr>
            <w:r w:rsidRPr="00C5304E">
              <w:rPr>
                <w:rFonts w:cs="Arial"/>
                <w:sz w:val="24"/>
                <w:szCs w:val="24"/>
              </w:rPr>
              <w:t>General accounting. Day-to-day record keeping and preparation of financial statements</w:t>
            </w:r>
          </w:p>
          <w:p w14:paraId="01CA560E" w14:textId="77777777" w:rsidR="000F6ED6" w:rsidRPr="00C5304E" w:rsidRDefault="000F6ED6" w:rsidP="000F6ED6">
            <w:pPr>
              <w:pStyle w:val="BodyText"/>
              <w:numPr>
                <w:ilvl w:val="0"/>
                <w:numId w:val="42"/>
              </w:numPr>
              <w:rPr>
                <w:rFonts w:cs="Arial"/>
                <w:sz w:val="24"/>
                <w:szCs w:val="24"/>
              </w:rPr>
            </w:pPr>
            <w:r w:rsidRPr="00C5304E">
              <w:rPr>
                <w:rFonts w:cs="Arial"/>
                <w:sz w:val="24"/>
                <w:szCs w:val="24"/>
              </w:rPr>
              <w:t>Financial controls</w:t>
            </w:r>
          </w:p>
          <w:p w14:paraId="40A1A121" w14:textId="77777777" w:rsidR="000F6ED6" w:rsidRPr="00C5304E" w:rsidRDefault="000F6ED6" w:rsidP="000F6ED6">
            <w:pPr>
              <w:pStyle w:val="BodyText"/>
              <w:numPr>
                <w:ilvl w:val="0"/>
                <w:numId w:val="42"/>
              </w:numPr>
              <w:rPr>
                <w:rFonts w:cs="Arial"/>
                <w:sz w:val="24"/>
                <w:szCs w:val="24"/>
              </w:rPr>
            </w:pPr>
            <w:r w:rsidRPr="00C5304E">
              <w:rPr>
                <w:rFonts w:cs="Arial"/>
                <w:sz w:val="24"/>
                <w:szCs w:val="24"/>
              </w:rPr>
              <w:t>Financing</w:t>
            </w:r>
          </w:p>
          <w:p w14:paraId="5CD8A40F" w14:textId="77777777" w:rsidR="000F6ED6" w:rsidRPr="00C5304E" w:rsidRDefault="000F6ED6" w:rsidP="000F6ED6">
            <w:pPr>
              <w:pStyle w:val="BodyText"/>
              <w:numPr>
                <w:ilvl w:val="0"/>
                <w:numId w:val="42"/>
              </w:numPr>
              <w:rPr>
                <w:rFonts w:cs="Arial"/>
                <w:sz w:val="24"/>
                <w:szCs w:val="24"/>
              </w:rPr>
            </w:pPr>
            <w:r w:rsidRPr="00C5304E">
              <w:rPr>
                <w:rFonts w:cs="Arial"/>
                <w:sz w:val="24"/>
                <w:szCs w:val="24"/>
              </w:rPr>
              <w:t>Planning</w:t>
            </w:r>
          </w:p>
          <w:p w14:paraId="3D1DC1EC" w14:textId="73020462" w:rsidR="00194152" w:rsidRPr="00C5304E" w:rsidRDefault="00194152" w:rsidP="00D17160">
            <w:pPr>
              <w:pStyle w:val="BodyText"/>
              <w:ind w:left="360"/>
              <w:rPr>
                <w:rFonts w:cs="Arial"/>
                <w:sz w:val="24"/>
                <w:szCs w:val="24"/>
              </w:rPr>
            </w:pPr>
            <w:r w:rsidRPr="00C5304E">
              <w:rPr>
                <w:rFonts w:cs="Arial"/>
                <w:color w:val="333333"/>
                <w:sz w:val="24"/>
                <w:szCs w:val="24"/>
                <w:shd w:val="clear" w:color="auto" w:fill="FAFAFA"/>
              </w:rPr>
              <w:t xml:space="preserve"> </w:t>
            </w:r>
          </w:p>
        </w:tc>
      </w:tr>
      <w:tr w:rsidR="0080182F" w:rsidRPr="00265E3E" w14:paraId="7009A09B" w14:textId="77777777" w:rsidTr="007D215E">
        <w:tc>
          <w:tcPr>
            <w:tcW w:w="3865" w:type="dxa"/>
          </w:tcPr>
          <w:p w14:paraId="17C9D025" w14:textId="433F87E4" w:rsidR="0080182F" w:rsidRPr="00265E3E" w:rsidRDefault="00C212CD" w:rsidP="00F26273">
            <w:pPr>
              <w:pStyle w:val="BodyText"/>
              <w:rPr>
                <w:rFonts w:cs="Arial"/>
                <w:sz w:val="24"/>
                <w:szCs w:val="24"/>
              </w:rPr>
            </w:pPr>
            <w:r w:rsidRPr="00265E3E">
              <w:rPr>
                <w:rFonts w:cs="Arial"/>
                <w:sz w:val="24"/>
                <w:szCs w:val="24"/>
              </w:rPr>
              <w:t>Internal Audit</w:t>
            </w:r>
          </w:p>
        </w:tc>
        <w:tc>
          <w:tcPr>
            <w:tcW w:w="5580" w:type="dxa"/>
          </w:tcPr>
          <w:p w14:paraId="2EA0B83F" w14:textId="496662A9" w:rsidR="00D17160" w:rsidRPr="00C5304E" w:rsidRDefault="00D17160" w:rsidP="00D17160">
            <w:pPr>
              <w:pStyle w:val="ListParagraph"/>
              <w:numPr>
                <w:ilvl w:val="0"/>
                <w:numId w:val="43"/>
              </w:numPr>
              <w:shd w:val="clear" w:color="auto" w:fill="FFFFFF"/>
              <w:spacing w:before="100" w:beforeAutospacing="1" w:after="100" w:afterAutospacing="1"/>
              <w:rPr>
                <w:rFonts w:cs="Arial"/>
                <w:color w:val="000000"/>
                <w:sz w:val="24"/>
                <w:szCs w:val="24"/>
                <w:shd w:val="clear" w:color="auto" w:fill="FFFFFF"/>
              </w:rPr>
            </w:pPr>
            <w:r w:rsidRPr="00C5304E">
              <w:rPr>
                <w:rFonts w:cs="Arial"/>
                <w:color w:val="000000"/>
                <w:sz w:val="24"/>
                <w:szCs w:val="24"/>
                <w:shd w:val="clear" w:color="auto" w:fill="FFFFFF"/>
              </w:rPr>
              <w:t>Determine</w:t>
            </w:r>
            <w:r w:rsidR="009E1081">
              <w:rPr>
                <w:rFonts w:cs="Arial"/>
                <w:color w:val="000000"/>
                <w:sz w:val="24"/>
                <w:szCs w:val="24"/>
                <w:shd w:val="clear" w:color="auto" w:fill="FFFFFF"/>
              </w:rPr>
              <w:t>s</w:t>
            </w:r>
            <w:r w:rsidRPr="00C5304E">
              <w:rPr>
                <w:rFonts w:cs="Arial"/>
                <w:color w:val="000000"/>
                <w:sz w:val="24"/>
                <w:szCs w:val="24"/>
                <w:shd w:val="clear" w:color="auto" w:fill="FFFFFF"/>
              </w:rPr>
              <w:t xml:space="preserve"> compliance with policies and procedures</w:t>
            </w:r>
          </w:p>
          <w:p w14:paraId="66C902F4" w14:textId="77E3C67B" w:rsidR="00D17160" w:rsidRPr="00C5304E" w:rsidRDefault="00D17160" w:rsidP="00D17160">
            <w:pPr>
              <w:pStyle w:val="ListParagraph"/>
              <w:numPr>
                <w:ilvl w:val="0"/>
                <w:numId w:val="43"/>
              </w:numPr>
              <w:shd w:val="clear" w:color="auto" w:fill="FFFFFF"/>
              <w:spacing w:before="100" w:beforeAutospacing="1" w:after="100" w:afterAutospacing="1"/>
              <w:rPr>
                <w:rFonts w:cs="Arial"/>
                <w:color w:val="000000"/>
                <w:sz w:val="24"/>
                <w:szCs w:val="24"/>
                <w:shd w:val="clear" w:color="auto" w:fill="FFFFFF"/>
              </w:rPr>
            </w:pPr>
            <w:r w:rsidRPr="00C5304E">
              <w:rPr>
                <w:rFonts w:cs="Arial"/>
                <w:color w:val="000000"/>
                <w:sz w:val="24"/>
                <w:szCs w:val="24"/>
                <w:shd w:val="clear" w:color="auto" w:fill="FFFFFF"/>
              </w:rPr>
              <w:t>Assess</w:t>
            </w:r>
            <w:r w:rsidR="009E1081">
              <w:rPr>
                <w:rFonts w:cs="Arial"/>
                <w:color w:val="000000"/>
                <w:sz w:val="24"/>
                <w:szCs w:val="24"/>
                <w:shd w:val="clear" w:color="auto" w:fill="FFFFFF"/>
              </w:rPr>
              <w:t>es</w:t>
            </w:r>
            <w:r w:rsidRPr="00C5304E">
              <w:rPr>
                <w:rFonts w:cs="Arial"/>
                <w:color w:val="000000"/>
                <w:sz w:val="24"/>
                <w:szCs w:val="24"/>
                <w:shd w:val="clear" w:color="auto" w:fill="FFFFFF"/>
              </w:rPr>
              <w:t xml:space="preserve"> the quality of internal controls</w:t>
            </w:r>
          </w:p>
          <w:p w14:paraId="48834213" w14:textId="78425BC2" w:rsidR="00D17160" w:rsidRPr="00C5304E" w:rsidRDefault="00D17160" w:rsidP="00D17160">
            <w:pPr>
              <w:pStyle w:val="ListParagraph"/>
              <w:numPr>
                <w:ilvl w:val="0"/>
                <w:numId w:val="43"/>
              </w:numPr>
              <w:shd w:val="clear" w:color="auto" w:fill="FFFFFF"/>
              <w:spacing w:before="100" w:beforeAutospacing="1" w:after="100" w:afterAutospacing="1"/>
              <w:rPr>
                <w:rFonts w:cs="Arial"/>
                <w:color w:val="000000"/>
                <w:sz w:val="24"/>
                <w:szCs w:val="24"/>
                <w:shd w:val="clear" w:color="auto" w:fill="FFFFFF"/>
              </w:rPr>
            </w:pPr>
            <w:r w:rsidRPr="00C5304E">
              <w:rPr>
                <w:rFonts w:cs="Arial"/>
                <w:color w:val="000000"/>
                <w:sz w:val="24"/>
                <w:szCs w:val="24"/>
                <w:shd w:val="clear" w:color="auto" w:fill="FFFFFF"/>
              </w:rPr>
              <w:t>Evaluate</w:t>
            </w:r>
            <w:r w:rsidR="009E1081">
              <w:rPr>
                <w:rFonts w:cs="Arial"/>
                <w:color w:val="000000"/>
                <w:sz w:val="24"/>
                <w:szCs w:val="24"/>
                <w:shd w:val="clear" w:color="auto" w:fill="FFFFFF"/>
              </w:rPr>
              <w:t>s</w:t>
            </w:r>
            <w:r w:rsidRPr="00C5304E">
              <w:rPr>
                <w:rFonts w:cs="Arial"/>
                <w:color w:val="000000"/>
                <w:sz w:val="24"/>
                <w:szCs w:val="24"/>
                <w:shd w:val="clear" w:color="auto" w:fill="FFFFFF"/>
              </w:rPr>
              <w:t xml:space="preserve"> the quality of risk management</w:t>
            </w:r>
          </w:p>
          <w:p w14:paraId="5C256342" w14:textId="24C72414" w:rsidR="00D17160" w:rsidRPr="00C5304E" w:rsidRDefault="00D17160" w:rsidP="00D17160">
            <w:pPr>
              <w:pStyle w:val="ListParagraph"/>
              <w:numPr>
                <w:ilvl w:val="0"/>
                <w:numId w:val="43"/>
              </w:numPr>
              <w:shd w:val="clear" w:color="auto" w:fill="FFFFFF"/>
              <w:spacing w:before="100" w:beforeAutospacing="1" w:after="100" w:afterAutospacing="1"/>
              <w:rPr>
                <w:rFonts w:cs="Arial"/>
                <w:color w:val="000000"/>
                <w:sz w:val="24"/>
                <w:szCs w:val="24"/>
                <w:shd w:val="clear" w:color="auto" w:fill="FFFFFF"/>
              </w:rPr>
            </w:pPr>
            <w:r w:rsidRPr="00C5304E">
              <w:rPr>
                <w:rFonts w:cs="Arial"/>
                <w:color w:val="000000"/>
                <w:sz w:val="24"/>
                <w:szCs w:val="24"/>
                <w:shd w:val="clear" w:color="auto" w:fill="FFFFFF"/>
              </w:rPr>
              <w:t>Evaluate</w:t>
            </w:r>
            <w:r w:rsidR="009E1081">
              <w:rPr>
                <w:rFonts w:cs="Arial"/>
                <w:color w:val="000000"/>
                <w:sz w:val="24"/>
                <w:szCs w:val="24"/>
                <w:shd w:val="clear" w:color="auto" w:fill="FFFFFF"/>
              </w:rPr>
              <w:t>s</w:t>
            </w:r>
            <w:r w:rsidRPr="00C5304E">
              <w:rPr>
                <w:rFonts w:cs="Arial"/>
                <w:color w:val="000000"/>
                <w:sz w:val="24"/>
                <w:szCs w:val="24"/>
                <w:shd w:val="clear" w:color="auto" w:fill="FFFFFF"/>
              </w:rPr>
              <w:t xml:space="preserve"> compliance with rules and guidelines established by regulatory agencies</w:t>
            </w:r>
          </w:p>
          <w:p w14:paraId="285057B7" w14:textId="06BFDDD3" w:rsidR="00D17160" w:rsidRPr="00C5304E" w:rsidRDefault="00D17160" w:rsidP="00D17160">
            <w:pPr>
              <w:pStyle w:val="ListParagraph"/>
              <w:numPr>
                <w:ilvl w:val="0"/>
                <w:numId w:val="43"/>
              </w:numPr>
              <w:shd w:val="clear" w:color="auto" w:fill="FFFFFF"/>
              <w:spacing w:before="100" w:beforeAutospacing="1" w:after="100" w:afterAutospacing="1"/>
              <w:rPr>
                <w:rFonts w:cs="Arial"/>
                <w:color w:val="000000"/>
                <w:sz w:val="24"/>
                <w:szCs w:val="24"/>
                <w:shd w:val="clear" w:color="auto" w:fill="FFFFFF"/>
              </w:rPr>
            </w:pPr>
            <w:r w:rsidRPr="00C5304E">
              <w:rPr>
                <w:rFonts w:cs="Arial"/>
                <w:color w:val="111111"/>
                <w:sz w:val="26"/>
                <w:szCs w:val="26"/>
              </w:rPr>
              <w:t>Assess</w:t>
            </w:r>
            <w:r w:rsidR="009E1081">
              <w:rPr>
                <w:rFonts w:cs="Arial"/>
                <w:color w:val="111111"/>
                <w:sz w:val="26"/>
                <w:szCs w:val="26"/>
              </w:rPr>
              <w:t>es</w:t>
            </w:r>
            <w:r w:rsidRPr="00C5304E">
              <w:rPr>
                <w:rFonts w:cs="Arial"/>
                <w:color w:val="111111"/>
                <w:sz w:val="26"/>
                <w:szCs w:val="26"/>
              </w:rPr>
              <w:t xml:space="preserve"> compliance with accounting standards</w:t>
            </w:r>
          </w:p>
          <w:p w14:paraId="1C4ECFB4" w14:textId="09AD90DE" w:rsidR="00D17160" w:rsidRPr="00C5304E" w:rsidRDefault="00D17160" w:rsidP="00D17160">
            <w:pPr>
              <w:numPr>
                <w:ilvl w:val="0"/>
                <w:numId w:val="43"/>
              </w:numPr>
              <w:spacing w:before="100" w:beforeAutospacing="1" w:after="100" w:afterAutospacing="1"/>
              <w:rPr>
                <w:rFonts w:cs="Arial"/>
                <w:color w:val="111111"/>
                <w:sz w:val="26"/>
                <w:szCs w:val="26"/>
              </w:rPr>
            </w:pPr>
            <w:r w:rsidRPr="00C5304E">
              <w:rPr>
                <w:rFonts w:cs="Arial"/>
                <w:color w:val="111111"/>
                <w:sz w:val="26"/>
                <w:szCs w:val="26"/>
              </w:rPr>
              <w:t>Review</w:t>
            </w:r>
            <w:r w:rsidR="009E1081">
              <w:rPr>
                <w:rFonts w:cs="Arial"/>
                <w:color w:val="111111"/>
                <w:sz w:val="26"/>
                <w:szCs w:val="26"/>
              </w:rPr>
              <w:t>s</w:t>
            </w:r>
            <w:r w:rsidRPr="00C5304E">
              <w:rPr>
                <w:rFonts w:cs="Arial"/>
                <w:color w:val="111111"/>
                <w:sz w:val="26"/>
                <w:szCs w:val="26"/>
              </w:rPr>
              <w:t xml:space="preserve"> the strength of the code of ethics and actions to handle violations</w:t>
            </w:r>
          </w:p>
          <w:p w14:paraId="1682FCA4" w14:textId="629B4460" w:rsidR="00D17160" w:rsidRPr="00C5304E" w:rsidRDefault="00D17160" w:rsidP="00D17160">
            <w:pPr>
              <w:numPr>
                <w:ilvl w:val="0"/>
                <w:numId w:val="43"/>
              </w:numPr>
              <w:spacing w:before="100" w:beforeAutospacing="1" w:after="100" w:afterAutospacing="1"/>
              <w:rPr>
                <w:rFonts w:cs="Arial"/>
                <w:color w:val="111111"/>
                <w:sz w:val="26"/>
                <w:szCs w:val="26"/>
              </w:rPr>
            </w:pPr>
            <w:r w:rsidRPr="00C5304E">
              <w:rPr>
                <w:rFonts w:cs="Arial"/>
                <w:color w:val="111111"/>
                <w:sz w:val="26"/>
                <w:szCs w:val="26"/>
              </w:rPr>
              <w:t>Provide</w:t>
            </w:r>
            <w:r w:rsidR="009E1081">
              <w:rPr>
                <w:rFonts w:cs="Arial"/>
                <w:color w:val="111111"/>
                <w:sz w:val="26"/>
                <w:szCs w:val="26"/>
              </w:rPr>
              <w:t>s</w:t>
            </w:r>
            <w:r w:rsidRPr="00C5304E">
              <w:rPr>
                <w:rFonts w:cs="Arial"/>
                <w:color w:val="111111"/>
                <w:sz w:val="26"/>
                <w:szCs w:val="26"/>
              </w:rPr>
              <w:t xml:space="preserve"> additional oversight to internal </w:t>
            </w:r>
            <w:r w:rsidRPr="00C5304E">
              <w:rPr>
                <w:rFonts w:cs="Arial"/>
                <w:color w:val="111111"/>
                <w:sz w:val="26"/>
                <w:szCs w:val="26"/>
              </w:rPr>
              <w:lastRenderedPageBreak/>
              <w:t>accounting practices that external auditors may not focus on</w:t>
            </w:r>
          </w:p>
          <w:p w14:paraId="681E0E31" w14:textId="56B78950" w:rsidR="00D17160" w:rsidRPr="00C5304E" w:rsidRDefault="00E07D6C" w:rsidP="00D17160">
            <w:pPr>
              <w:numPr>
                <w:ilvl w:val="0"/>
                <w:numId w:val="43"/>
              </w:numPr>
              <w:spacing w:before="100" w:beforeAutospacing="1" w:after="100" w:afterAutospacing="1"/>
              <w:rPr>
                <w:rFonts w:cs="Arial"/>
                <w:color w:val="111111"/>
                <w:sz w:val="26"/>
                <w:szCs w:val="26"/>
              </w:rPr>
            </w:pPr>
            <w:r>
              <w:rPr>
                <w:rFonts w:cs="Arial"/>
                <w:color w:val="111111"/>
                <w:sz w:val="26"/>
                <w:szCs w:val="26"/>
              </w:rPr>
              <w:t>Verifies</w:t>
            </w:r>
            <w:r w:rsidR="00D17160" w:rsidRPr="00C5304E">
              <w:rPr>
                <w:rFonts w:cs="Arial"/>
                <w:color w:val="111111"/>
                <w:sz w:val="26"/>
                <w:szCs w:val="26"/>
              </w:rPr>
              <w:t xml:space="preserve"> physical assets and inventory</w:t>
            </w:r>
          </w:p>
          <w:p w14:paraId="641358CC" w14:textId="5A1BB8AC" w:rsidR="00D17160" w:rsidRPr="00C5304E" w:rsidRDefault="00D17160" w:rsidP="00D17160">
            <w:pPr>
              <w:numPr>
                <w:ilvl w:val="0"/>
                <w:numId w:val="43"/>
              </w:numPr>
              <w:spacing w:before="100" w:beforeAutospacing="1" w:after="100" w:afterAutospacing="1"/>
              <w:rPr>
                <w:rFonts w:cs="Arial"/>
                <w:color w:val="111111"/>
                <w:sz w:val="26"/>
                <w:szCs w:val="26"/>
              </w:rPr>
            </w:pPr>
            <w:r w:rsidRPr="00C5304E">
              <w:rPr>
                <w:rFonts w:cs="Arial"/>
                <w:color w:val="111111"/>
                <w:sz w:val="26"/>
                <w:szCs w:val="26"/>
              </w:rPr>
              <w:t>Investigate</w:t>
            </w:r>
            <w:r w:rsidR="00E07D6C">
              <w:rPr>
                <w:rFonts w:cs="Arial"/>
                <w:color w:val="111111"/>
                <w:sz w:val="26"/>
                <w:szCs w:val="26"/>
              </w:rPr>
              <w:t>s</w:t>
            </w:r>
            <w:r w:rsidRPr="00C5304E">
              <w:rPr>
                <w:rFonts w:cs="Arial"/>
                <w:color w:val="111111"/>
                <w:sz w:val="26"/>
                <w:szCs w:val="26"/>
              </w:rPr>
              <w:t xml:space="preserve"> employee complaints and alleged fraudulent activities</w:t>
            </w:r>
          </w:p>
          <w:p w14:paraId="03730EC0" w14:textId="554272A2" w:rsidR="0080182F" w:rsidRPr="00C5304E" w:rsidRDefault="0080182F" w:rsidP="00D17160">
            <w:pPr>
              <w:pStyle w:val="ListParagraph"/>
              <w:shd w:val="clear" w:color="auto" w:fill="FFFFFF"/>
              <w:spacing w:before="100" w:beforeAutospacing="1" w:after="100" w:afterAutospacing="1"/>
              <w:ind w:left="360"/>
              <w:rPr>
                <w:rFonts w:cs="Arial"/>
                <w:sz w:val="24"/>
                <w:szCs w:val="24"/>
              </w:rPr>
            </w:pPr>
          </w:p>
        </w:tc>
      </w:tr>
      <w:tr w:rsidR="0080182F" w:rsidRPr="00265E3E" w14:paraId="43529470" w14:textId="77777777" w:rsidTr="007D215E">
        <w:tc>
          <w:tcPr>
            <w:tcW w:w="3865" w:type="dxa"/>
          </w:tcPr>
          <w:p w14:paraId="3C6357BD" w14:textId="4085EB75" w:rsidR="0080182F" w:rsidRPr="00265E3E" w:rsidRDefault="00F17E88" w:rsidP="00F26273">
            <w:pPr>
              <w:pStyle w:val="BodyText"/>
              <w:rPr>
                <w:rFonts w:cs="Arial"/>
                <w:sz w:val="24"/>
                <w:szCs w:val="24"/>
              </w:rPr>
            </w:pPr>
            <w:r w:rsidRPr="00265E3E">
              <w:rPr>
                <w:rFonts w:cs="Arial"/>
                <w:sz w:val="24"/>
                <w:szCs w:val="24"/>
              </w:rPr>
              <w:lastRenderedPageBreak/>
              <w:t xml:space="preserve">Procurement </w:t>
            </w:r>
          </w:p>
        </w:tc>
        <w:tc>
          <w:tcPr>
            <w:tcW w:w="5580" w:type="dxa"/>
          </w:tcPr>
          <w:p w14:paraId="020686AD" w14:textId="74888CED" w:rsidR="009B24AB" w:rsidRPr="00C5304E" w:rsidRDefault="009B24AB" w:rsidP="009B24AB">
            <w:pPr>
              <w:pStyle w:val="BodyText"/>
              <w:numPr>
                <w:ilvl w:val="0"/>
                <w:numId w:val="44"/>
              </w:numPr>
              <w:rPr>
                <w:rFonts w:cs="Arial"/>
                <w:sz w:val="24"/>
                <w:szCs w:val="24"/>
              </w:rPr>
            </w:pPr>
            <w:r w:rsidRPr="00C5304E">
              <w:rPr>
                <w:rFonts w:cs="Arial"/>
                <w:sz w:val="24"/>
                <w:szCs w:val="24"/>
              </w:rPr>
              <w:t>Support</w:t>
            </w:r>
            <w:r w:rsidR="00E07D6C">
              <w:rPr>
                <w:rFonts w:cs="Arial"/>
                <w:sz w:val="24"/>
                <w:szCs w:val="24"/>
              </w:rPr>
              <w:t>s</w:t>
            </w:r>
            <w:r w:rsidRPr="00C5304E">
              <w:rPr>
                <w:rFonts w:cs="Arial"/>
                <w:sz w:val="24"/>
                <w:szCs w:val="24"/>
              </w:rPr>
              <w:t xml:space="preserve"> Operational Requirements</w:t>
            </w:r>
          </w:p>
          <w:p w14:paraId="4F695B23" w14:textId="35935643" w:rsidR="009B24AB" w:rsidRPr="00C5304E" w:rsidRDefault="009B24AB" w:rsidP="009B24AB">
            <w:pPr>
              <w:pStyle w:val="BodyText"/>
              <w:numPr>
                <w:ilvl w:val="0"/>
                <w:numId w:val="44"/>
              </w:numPr>
              <w:rPr>
                <w:rFonts w:cs="Arial"/>
                <w:sz w:val="24"/>
                <w:szCs w:val="24"/>
              </w:rPr>
            </w:pPr>
            <w:r w:rsidRPr="00C5304E">
              <w:rPr>
                <w:rFonts w:cs="Arial"/>
                <w:sz w:val="24"/>
                <w:szCs w:val="24"/>
              </w:rPr>
              <w:t>Manage</w:t>
            </w:r>
            <w:r w:rsidR="00E07D6C">
              <w:rPr>
                <w:rFonts w:cs="Arial"/>
                <w:sz w:val="24"/>
                <w:szCs w:val="24"/>
              </w:rPr>
              <w:t>s</w:t>
            </w:r>
            <w:r w:rsidRPr="00C5304E">
              <w:rPr>
                <w:rFonts w:cs="Arial"/>
                <w:sz w:val="24"/>
                <w:szCs w:val="24"/>
              </w:rPr>
              <w:t xml:space="preserve"> the procurement process and the supply base efficiently and effectively</w:t>
            </w:r>
          </w:p>
          <w:p w14:paraId="17DA38B6" w14:textId="70610D0C" w:rsidR="009B24AB" w:rsidRPr="00C5304E" w:rsidRDefault="009B24AB" w:rsidP="009B24AB">
            <w:pPr>
              <w:pStyle w:val="BodyText"/>
              <w:numPr>
                <w:ilvl w:val="0"/>
                <w:numId w:val="44"/>
              </w:numPr>
              <w:rPr>
                <w:rFonts w:cs="Arial"/>
                <w:sz w:val="24"/>
                <w:szCs w:val="24"/>
              </w:rPr>
            </w:pPr>
            <w:r w:rsidRPr="00C5304E">
              <w:rPr>
                <w:rFonts w:cs="Arial"/>
                <w:sz w:val="24"/>
                <w:szCs w:val="24"/>
              </w:rPr>
              <w:t>Develop</w:t>
            </w:r>
            <w:r w:rsidR="00E07D6C">
              <w:rPr>
                <w:rFonts w:cs="Arial"/>
                <w:sz w:val="24"/>
                <w:szCs w:val="24"/>
              </w:rPr>
              <w:t>s</w:t>
            </w:r>
            <w:r w:rsidRPr="00C5304E">
              <w:rPr>
                <w:rFonts w:cs="Arial"/>
                <w:sz w:val="24"/>
                <w:szCs w:val="24"/>
              </w:rPr>
              <w:t xml:space="preserve"> Strong Relationships with Other Functional Groups</w:t>
            </w:r>
          </w:p>
          <w:p w14:paraId="065B39BD" w14:textId="563E74DA" w:rsidR="009B24AB" w:rsidRPr="00C5304E" w:rsidRDefault="009B24AB" w:rsidP="009B24AB">
            <w:pPr>
              <w:pStyle w:val="BodyText"/>
              <w:numPr>
                <w:ilvl w:val="0"/>
                <w:numId w:val="44"/>
              </w:numPr>
              <w:rPr>
                <w:rFonts w:cs="Arial"/>
                <w:sz w:val="24"/>
                <w:szCs w:val="24"/>
              </w:rPr>
            </w:pPr>
            <w:r w:rsidRPr="00C5304E">
              <w:rPr>
                <w:rFonts w:cs="Arial"/>
                <w:sz w:val="24"/>
                <w:szCs w:val="24"/>
              </w:rPr>
              <w:t>Develop</w:t>
            </w:r>
            <w:r w:rsidR="00E07D6C">
              <w:rPr>
                <w:rFonts w:cs="Arial"/>
                <w:sz w:val="24"/>
                <w:szCs w:val="24"/>
              </w:rPr>
              <w:t>s</w:t>
            </w:r>
            <w:r w:rsidRPr="00C5304E">
              <w:rPr>
                <w:rFonts w:cs="Arial"/>
                <w:sz w:val="24"/>
                <w:szCs w:val="24"/>
              </w:rPr>
              <w:t xml:space="preserve"> integrated purchasing strategies that support organizational strategies, goals and objectives</w:t>
            </w:r>
          </w:p>
          <w:p w14:paraId="403EC684" w14:textId="02563AB2" w:rsidR="00544F13" w:rsidRPr="00C5304E" w:rsidRDefault="00544F13" w:rsidP="009B24AB">
            <w:pPr>
              <w:pStyle w:val="BodyText"/>
              <w:ind w:left="360"/>
              <w:rPr>
                <w:rFonts w:cs="Arial"/>
                <w:sz w:val="24"/>
                <w:szCs w:val="24"/>
              </w:rPr>
            </w:pPr>
          </w:p>
        </w:tc>
      </w:tr>
      <w:tr w:rsidR="0080182F" w:rsidRPr="00265E3E" w14:paraId="506A894E" w14:textId="77777777" w:rsidTr="007D215E">
        <w:tc>
          <w:tcPr>
            <w:tcW w:w="3865" w:type="dxa"/>
          </w:tcPr>
          <w:p w14:paraId="52156866" w14:textId="4272B66F" w:rsidR="0080182F" w:rsidRPr="00265E3E" w:rsidRDefault="00F17E88" w:rsidP="00F26273">
            <w:pPr>
              <w:pStyle w:val="BodyText"/>
              <w:rPr>
                <w:rFonts w:cs="Arial"/>
                <w:sz w:val="24"/>
                <w:szCs w:val="24"/>
              </w:rPr>
            </w:pPr>
            <w:r w:rsidRPr="00265E3E">
              <w:rPr>
                <w:rFonts w:cs="Arial"/>
                <w:sz w:val="24"/>
                <w:szCs w:val="24"/>
              </w:rPr>
              <w:t>Estates</w:t>
            </w:r>
          </w:p>
        </w:tc>
        <w:tc>
          <w:tcPr>
            <w:tcW w:w="5580" w:type="dxa"/>
          </w:tcPr>
          <w:p w14:paraId="5D1BD8AF" w14:textId="4DFF7C51" w:rsidR="009B24AB" w:rsidRPr="00C5304E" w:rsidRDefault="009B24AB" w:rsidP="009B24AB">
            <w:pPr>
              <w:pStyle w:val="BodyText"/>
              <w:numPr>
                <w:ilvl w:val="0"/>
                <w:numId w:val="45"/>
              </w:numPr>
              <w:rPr>
                <w:rFonts w:cs="Arial"/>
                <w:sz w:val="24"/>
                <w:szCs w:val="24"/>
              </w:rPr>
            </w:pPr>
            <w:r w:rsidRPr="00C5304E">
              <w:rPr>
                <w:rFonts w:cs="Arial"/>
                <w:sz w:val="24"/>
                <w:szCs w:val="24"/>
              </w:rPr>
              <w:t xml:space="preserve">Management and acquisition of </w:t>
            </w:r>
            <w:r w:rsidR="004F77EF" w:rsidRPr="00C5304E">
              <w:rPr>
                <w:rFonts w:cs="Arial"/>
                <w:sz w:val="24"/>
                <w:szCs w:val="24"/>
              </w:rPr>
              <w:t>properties</w:t>
            </w:r>
            <w:r w:rsidRPr="00C5304E">
              <w:rPr>
                <w:rFonts w:cs="Arial"/>
                <w:sz w:val="24"/>
                <w:szCs w:val="24"/>
              </w:rPr>
              <w:t xml:space="preserve"> and their documentation.</w:t>
            </w:r>
          </w:p>
          <w:p w14:paraId="70CDC190" w14:textId="71B2DDBE" w:rsidR="00110D1D" w:rsidRPr="00C5304E" w:rsidRDefault="00110D1D" w:rsidP="009B24AB">
            <w:pPr>
              <w:pStyle w:val="BodyText"/>
              <w:numPr>
                <w:ilvl w:val="0"/>
                <w:numId w:val="45"/>
              </w:numPr>
              <w:rPr>
                <w:rFonts w:cs="Arial"/>
                <w:sz w:val="24"/>
                <w:szCs w:val="24"/>
              </w:rPr>
            </w:pPr>
            <w:r w:rsidRPr="00C5304E">
              <w:rPr>
                <w:rFonts w:cs="Arial"/>
                <w:color w:val="000000"/>
                <w:sz w:val="26"/>
                <w:szCs w:val="26"/>
              </w:rPr>
              <w:t>Management, maintenance and periodic inspection of all assets</w:t>
            </w:r>
          </w:p>
          <w:p w14:paraId="5FA3C8BD" w14:textId="5D510272" w:rsidR="00110D1D" w:rsidRPr="00C5304E" w:rsidRDefault="00110D1D" w:rsidP="00110D1D">
            <w:pPr>
              <w:pStyle w:val="BodyText"/>
              <w:numPr>
                <w:ilvl w:val="0"/>
                <w:numId w:val="45"/>
              </w:numPr>
              <w:rPr>
                <w:rFonts w:cs="Arial"/>
                <w:sz w:val="24"/>
                <w:szCs w:val="24"/>
              </w:rPr>
            </w:pPr>
            <w:r w:rsidRPr="00C5304E">
              <w:rPr>
                <w:rFonts w:cs="Arial"/>
                <w:sz w:val="24"/>
                <w:szCs w:val="24"/>
              </w:rPr>
              <w:t>To undertake feasibility and viability of (proposed) projects</w:t>
            </w:r>
          </w:p>
          <w:p w14:paraId="75F1B3FD" w14:textId="2264B5F8" w:rsidR="00110D1D" w:rsidRPr="00C5304E" w:rsidRDefault="00110D1D" w:rsidP="00110D1D">
            <w:pPr>
              <w:pStyle w:val="BodyText"/>
              <w:numPr>
                <w:ilvl w:val="0"/>
                <w:numId w:val="45"/>
              </w:numPr>
              <w:rPr>
                <w:rFonts w:cs="Arial"/>
                <w:sz w:val="24"/>
                <w:szCs w:val="24"/>
              </w:rPr>
            </w:pPr>
            <w:r w:rsidRPr="00C5304E">
              <w:rPr>
                <w:rFonts w:cs="Arial"/>
                <w:sz w:val="24"/>
                <w:szCs w:val="24"/>
              </w:rPr>
              <w:t>Monitoring the progress of construction/maintenance</w:t>
            </w:r>
            <w:r w:rsidR="004F77EF" w:rsidRPr="00C5304E">
              <w:rPr>
                <w:rFonts w:cs="Arial"/>
                <w:sz w:val="24"/>
                <w:szCs w:val="24"/>
              </w:rPr>
              <w:t xml:space="preserve"> works </w:t>
            </w:r>
          </w:p>
          <w:p w14:paraId="7BED0F22" w14:textId="07D7B326" w:rsidR="0080182F" w:rsidRPr="00C5304E" w:rsidRDefault="0099518B" w:rsidP="002D7BFF">
            <w:pPr>
              <w:pStyle w:val="BodyText"/>
              <w:numPr>
                <w:ilvl w:val="0"/>
                <w:numId w:val="45"/>
              </w:numPr>
              <w:rPr>
                <w:rFonts w:cs="Arial"/>
                <w:sz w:val="24"/>
                <w:szCs w:val="24"/>
              </w:rPr>
            </w:pPr>
            <w:r w:rsidRPr="00C5304E">
              <w:rPr>
                <w:rFonts w:cs="Arial"/>
                <w:sz w:val="24"/>
                <w:szCs w:val="24"/>
              </w:rPr>
              <w:t>Processes payment of utilities</w:t>
            </w:r>
          </w:p>
        </w:tc>
      </w:tr>
      <w:tr w:rsidR="0080182F" w:rsidRPr="00265E3E" w14:paraId="6AA972C2" w14:textId="77777777" w:rsidTr="007D215E">
        <w:tc>
          <w:tcPr>
            <w:tcW w:w="3865" w:type="dxa"/>
          </w:tcPr>
          <w:p w14:paraId="22225C37" w14:textId="6A3832C2" w:rsidR="0080182F" w:rsidRPr="00265E3E" w:rsidRDefault="00F17E88" w:rsidP="00F26273">
            <w:pPr>
              <w:pStyle w:val="BodyText"/>
              <w:rPr>
                <w:rFonts w:cs="Arial"/>
                <w:sz w:val="24"/>
                <w:szCs w:val="24"/>
              </w:rPr>
            </w:pPr>
            <w:r w:rsidRPr="00265E3E">
              <w:rPr>
                <w:rFonts w:cs="Arial"/>
                <w:sz w:val="24"/>
                <w:szCs w:val="24"/>
              </w:rPr>
              <w:t>Civil Works</w:t>
            </w:r>
          </w:p>
        </w:tc>
        <w:tc>
          <w:tcPr>
            <w:tcW w:w="5580" w:type="dxa"/>
          </w:tcPr>
          <w:p w14:paraId="405DE3EA" w14:textId="1EEB077B" w:rsidR="00467D82" w:rsidRPr="00C5304E" w:rsidRDefault="005D0C3E" w:rsidP="002D7BFF">
            <w:pPr>
              <w:pStyle w:val="BodyText"/>
              <w:numPr>
                <w:ilvl w:val="0"/>
                <w:numId w:val="46"/>
              </w:numPr>
              <w:rPr>
                <w:rFonts w:cs="Arial"/>
                <w:sz w:val="24"/>
                <w:szCs w:val="24"/>
              </w:rPr>
            </w:pPr>
            <w:r w:rsidRPr="00C5304E">
              <w:rPr>
                <w:rFonts w:cs="Arial"/>
                <w:sz w:val="24"/>
                <w:szCs w:val="24"/>
              </w:rPr>
              <w:t>Provides</w:t>
            </w:r>
            <w:r w:rsidR="0087407E" w:rsidRPr="00C5304E">
              <w:rPr>
                <w:rFonts w:cs="Arial"/>
                <w:sz w:val="24"/>
                <w:szCs w:val="24"/>
              </w:rPr>
              <w:t xml:space="preserve"> renovation services on COCOBOD properties</w:t>
            </w:r>
          </w:p>
          <w:p w14:paraId="73338A38" w14:textId="398AACB6" w:rsidR="00467D82" w:rsidRPr="00C5304E" w:rsidRDefault="00467D82" w:rsidP="002D7BFF">
            <w:pPr>
              <w:pStyle w:val="BodyText"/>
              <w:numPr>
                <w:ilvl w:val="0"/>
                <w:numId w:val="46"/>
              </w:numPr>
              <w:rPr>
                <w:rFonts w:cs="Arial"/>
                <w:sz w:val="24"/>
                <w:szCs w:val="24"/>
              </w:rPr>
            </w:pPr>
            <w:r w:rsidRPr="00C5304E">
              <w:rPr>
                <w:rFonts w:cs="Arial"/>
                <w:sz w:val="24"/>
                <w:szCs w:val="24"/>
              </w:rPr>
              <w:t>Oversees the structural development in the industry</w:t>
            </w:r>
          </w:p>
          <w:p w14:paraId="09F91C49" w14:textId="3515B3D3" w:rsidR="00467D82" w:rsidRPr="00C5304E" w:rsidRDefault="00467D82" w:rsidP="002D7BFF">
            <w:pPr>
              <w:pStyle w:val="BodyText"/>
              <w:numPr>
                <w:ilvl w:val="0"/>
                <w:numId w:val="46"/>
              </w:numPr>
              <w:rPr>
                <w:rFonts w:cs="Arial"/>
                <w:sz w:val="24"/>
                <w:szCs w:val="24"/>
              </w:rPr>
            </w:pPr>
            <w:r w:rsidRPr="00C5304E">
              <w:rPr>
                <w:rFonts w:cs="Arial"/>
                <w:sz w:val="24"/>
                <w:szCs w:val="24"/>
              </w:rPr>
              <w:t>Float</w:t>
            </w:r>
            <w:r w:rsidR="00E07D6C">
              <w:rPr>
                <w:rFonts w:cs="Arial"/>
                <w:sz w:val="24"/>
                <w:szCs w:val="24"/>
              </w:rPr>
              <w:t>s</w:t>
            </w:r>
            <w:r w:rsidRPr="00C5304E">
              <w:rPr>
                <w:rFonts w:cs="Arial"/>
                <w:sz w:val="24"/>
                <w:szCs w:val="24"/>
              </w:rPr>
              <w:t xml:space="preserve"> tenders</w:t>
            </w:r>
            <w:r w:rsidR="009463DA" w:rsidRPr="00C5304E">
              <w:rPr>
                <w:rFonts w:cs="Arial"/>
                <w:sz w:val="24"/>
                <w:szCs w:val="24"/>
              </w:rPr>
              <w:t>.</w:t>
            </w:r>
          </w:p>
          <w:p w14:paraId="643FB6AF" w14:textId="1CA07D52" w:rsidR="00467D82" w:rsidRPr="00C5304E" w:rsidRDefault="00467D82" w:rsidP="002D7BFF">
            <w:pPr>
              <w:pStyle w:val="BodyText"/>
              <w:numPr>
                <w:ilvl w:val="0"/>
                <w:numId w:val="46"/>
              </w:numPr>
              <w:rPr>
                <w:rFonts w:cs="Arial"/>
                <w:sz w:val="24"/>
                <w:szCs w:val="24"/>
              </w:rPr>
            </w:pPr>
            <w:r w:rsidRPr="00C5304E">
              <w:rPr>
                <w:rFonts w:cs="Arial"/>
                <w:sz w:val="24"/>
                <w:szCs w:val="24"/>
              </w:rPr>
              <w:t>Evaluate</w:t>
            </w:r>
            <w:r w:rsidR="00E07D6C">
              <w:rPr>
                <w:rFonts w:cs="Arial"/>
                <w:sz w:val="24"/>
                <w:szCs w:val="24"/>
              </w:rPr>
              <w:t>s</w:t>
            </w:r>
            <w:r w:rsidRPr="00C5304E">
              <w:rPr>
                <w:rFonts w:cs="Arial"/>
                <w:sz w:val="24"/>
                <w:szCs w:val="24"/>
              </w:rPr>
              <w:t xml:space="preserve"> submitted tenders</w:t>
            </w:r>
            <w:r w:rsidR="009463DA" w:rsidRPr="00C5304E">
              <w:rPr>
                <w:rFonts w:cs="Arial"/>
                <w:sz w:val="24"/>
                <w:szCs w:val="24"/>
              </w:rPr>
              <w:t>.</w:t>
            </w:r>
          </w:p>
          <w:p w14:paraId="21D0BD72" w14:textId="53F47A32" w:rsidR="00467D82" w:rsidRPr="00C5304E" w:rsidRDefault="00467D82" w:rsidP="002D7BFF">
            <w:pPr>
              <w:pStyle w:val="BodyText"/>
              <w:numPr>
                <w:ilvl w:val="0"/>
                <w:numId w:val="46"/>
              </w:numPr>
              <w:rPr>
                <w:rFonts w:cs="Arial"/>
                <w:sz w:val="24"/>
                <w:szCs w:val="24"/>
              </w:rPr>
            </w:pPr>
            <w:r w:rsidRPr="00C5304E">
              <w:rPr>
                <w:rFonts w:cs="Arial"/>
                <w:sz w:val="24"/>
                <w:szCs w:val="24"/>
              </w:rPr>
              <w:t>Award</w:t>
            </w:r>
            <w:r w:rsidR="00E07D6C">
              <w:rPr>
                <w:rFonts w:cs="Arial"/>
                <w:sz w:val="24"/>
                <w:szCs w:val="24"/>
              </w:rPr>
              <w:t>s</w:t>
            </w:r>
            <w:r w:rsidRPr="00C5304E">
              <w:rPr>
                <w:rFonts w:cs="Arial"/>
                <w:sz w:val="24"/>
                <w:szCs w:val="24"/>
              </w:rPr>
              <w:t xml:space="preserve"> contracts</w:t>
            </w:r>
            <w:r w:rsidR="009463DA" w:rsidRPr="00C5304E">
              <w:rPr>
                <w:rFonts w:cs="Arial"/>
                <w:sz w:val="24"/>
                <w:szCs w:val="24"/>
              </w:rPr>
              <w:t>.</w:t>
            </w:r>
          </w:p>
          <w:p w14:paraId="1B386C85" w14:textId="6500ADF9" w:rsidR="0080182F" w:rsidRPr="00C5304E" w:rsidRDefault="00467D82" w:rsidP="002D7BFF">
            <w:pPr>
              <w:pStyle w:val="BodyText"/>
              <w:numPr>
                <w:ilvl w:val="0"/>
                <w:numId w:val="46"/>
              </w:numPr>
              <w:rPr>
                <w:rFonts w:cs="Arial"/>
                <w:sz w:val="24"/>
                <w:szCs w:val="24"/>
              </w:rPr>
            </w:pPr>
            <w:r w:rsidRPr="00C5304E">
              <w:rPr>
                <w:rFonts w:cs="Arial"/>
                <w:sz w:val="24"/>
                <w:szCs w:val="24"/>
              </w:rPr>
              <w:t>Monitor</w:t>
            </w:r>
            <w:r w:rsidR="00E07D6C">
              <w:rPr>
                <w:rFonts w:cs="Arial"/>
                <w:sz w:val="24"/>
                <w:szCs w:val="24"/>
              </w:rPr>
              <w:t>s</w:t>
            </w:r>
            <w:r w:rsidRPr="00C5304E">
              <w:rPr>
                <w:rFonts w:cs="Arial"/>
                <w:sz w:val="24"/>
                <w:szCs w:val="24"/>
              </w:rPr>
              <w:t xml:space="preserve"> performance</w:t>
            </w:r>
            <w:r w:rsidR="005D0C3E" w:rsidRPr="00C5304E">
              <w:rPr>
                <w:rFonts w:cs="Arial"/>
                <w:sz w:val="24"/>
                <w:szCs w:val="24"/>
              </w:rPr>
              <w:t xml:space="preserve"> </w:t>
            </w:r>
            <w:r w:rsidRPr="00C5304E">
              <w:rPr>
                <w:rFonts w:cs="Arial"/>
                <w:sz w:val="24"/>
                <w:szCs w:val="24"/>
              </w:rPr>
              <w:t>of contracts</w:t>
            </w:r>
            <w:r w:rsidR="009463DA" w:rsidRPr="00C5304E">
              <w:rPr>
                <w:rFonts w:cs="Arial"/>
                <w:sz w:val="24"/>
                <w:szCs w:val="24"/>
              </w:rPr>
              <w:t>.</w:t>
            </w:r>
          </w:p>
          <w:p w14:paraId="5BEEF8FA" w14:textId="5C655498" w:rsidR="00467D82" w:rsidRPr="00C5304E" w:rsidRDefault="00467D82" w:rsidP="002D7BFF">
            <w:pPr>
              <w:pStyle w:val="BodyText"/>
              <w:numPr>
                <w:ilvl w:val="0"/>
                <w:numId w:val="46"/>
              </w:numPr>
              <w:rPr>
                <w:rFonts w:cs="Arial"/>
                <w:sz w:val="24"/>
                <w:szCs w:val="24"/>
              </w:rPr>
            </w:pPr>
            <w:r w:rsidRPr="00C5304E">
              <w:rPr>
                <w:rFonts w:cs="Arial"/>
                <w:sz w:val="24"/>
                <w:szCs w:val="24"/>
              </w:rPr>
              <w:t>Supervision of cocoa roads in cocoa growing areas.</w:t>
            </w:r>
          </w:p>
          <w:p w14:paraId="5EA7E92E" w14:textId="51210B73" w:rsidR="0080182F" w:rsidRPr="00C5304E" w:rsidRDefault="00467D82" w:rsidP="002D7BFF">
            <w:pPr>
              <w:pStyle w:val="BodyText"/>
              <w:numPr>
                <w:ilvl w:val="0"/>
                <w:numId w:val="46"/>
              </w:numPr>
              <w:rPr>
                <w:rFonts w:cs="Arial"/>
                <w:sz w:val="24"/>
                <w:szCs w:val="24"/>
              </w:rPr>
            </w:pPr>
            <w:r w:rsidRPr="00C5304E">
              <w:rPr>
                <w:rFonts w:cs="Arial"/>
                <w:sz w:val="24"/>
                <w:szCs w:val="24"/>
              </w:rPr>
              <w:t xml:space="preserve">Supervision of all renovations on COCOBOD </w:t>
            </w:r>
            <w:r w:rsidRPr="00C5304E">
              <w:rPr>
                <w:rFonts w:cs="Arial"/>
                <w:sz w:val="24"/>
                <w:szCs w:val="24"/>
              </w:rPr>
              <w:lastRenderedPageBreak/>
              <w:t>properties.</w:t>
            </w:r>
          </w:p>
        </w:tc>
      </w:tr>
      <w:tr w:rsidR="0080182F" w:rsidRPr="00265E3E" w14:paraId="0D572339" w14:textId="77777777" w:rsidTr="007D215E">
        <w:tc>
          <w:tcPr>
            <w:tcW w:w="3865" w:type="dxa"/>
          </w:tcPr>
          <w:p w14:paraId="01A46FA5" w14:textId="765308F6" w:rsidR="0080182F" w:rsidRPr="00265E3E" w:rsidRDefault="00F17E88" w:rsidP="00F26273">
            <w:pPr>
              <w:pStyle w:val="BodyText"/>
              <w:rPr>
                <w:rFonts w:cs="Arial"/>
                <w:sz w:val="24"/>
                <w:szCs w:val="24"/>
              </w:rPr>
            </w:pPr>
            <w:r w:rsidRPr="00265E3E">
              <w:rPr>
                <w:rFonts w:cs="Arial"/>
                <w:sz w:val="24"/>
                <w:szCs w:val="24"/>
              </w:rPr>
              <w:lastRenderedPageBreak/>
              <w:t>Scholarship</w:t>
            </w:r>
          </w:p>
        </w:tc>
        <w:tc>
          <w:tcPr>
            <w:tcW w:w="5580" w:type="dxa"/>
          </w:tcPr>
          <w:p w14:paraId="1C5BC763" w14:textId="661F132E" w:rsidR="0080182F" w:rsidRPr="00C5304E" w:rsidRDefault="00F1588F" w:rsidP="002D7BFF">
            <w:pPr>
              <w:pStyle w:val="BodyText"/>
              <w:numPr>
                <w:ilvl w:val="0"/>
                <w:numId w:val="47"/>
              </w:numPr>
              <w:rPr>
                <w:rFonts w:cs="Arial"/>
                <w:sz w:val="24"/>
                <w:szCs w:val="24"/>
              </w:rPr>
            </w:pPr>
            <w:r w:rsidRPr="00C5304E">
              <w:rPr>
                <w:rFonts w:cs="Arial"/>
                <w:sz w:val="24"/>
                <w:szCs w:val="24"/>
              </w:rPr>
              <w:t>Award</w:t>
            </w:r>
            <w:r w:rsidR="00E07D6C">
              <w:rPr>
                <w:rFonts w:cs="Arial"/>
                <w:sz w:val="24"/>
                <w:szCs w:val="24"/>
              </w:rPr>
              <w:t>s</w:t>
            </w:r>
            <w:r w:rsidRPr="00C5304E">
              <w:rPr>
                <w:rFonts w:cs="Arial"/>
                <w:sz w:val="24"/>
                <w:szCs w:val="24"/>
              </w:rPr>
              <w:t xml:space="preserve"> scholarship to </w:t>
            </w:r>
            <w:r w:rsidR="002347D4" w:rsidRPr="00C5304E">
              <w:rPr>
                <w:rFonts w:cs="Arial"/>
                <w:sz w:val="24"/>
                <w:szCs w:val="24"/>
              </w:rPr>
              <w:t xml:space="preserve">deserving </w:t>
            </w:r>
            <w:r w:rsidRPr="00C5304E">
              <w:rPr>
                <w:rFonts w:cs="Arial"/>
                <w:sz w:val="24"/>
                <w:szCs w:val="24"/>
              </w:rPr>
              <w:t xml:space="preserve">farmers and COCOBOD staff wards in the second </w:t>
            </w:r>
            <w:r w:rsidR="002347D4" w:rsidRPr="00C5304E">
              <w:rPr>
                <w:rFonts w:cs="Arial"/>
                <w:sz w:val="24"/>
                <w:szCs w:val="24"/>
              </w:rPr>
              <w:t>c</w:t>
            </w:r>
            <w:r w:rsidRPr="00C5304E">
              <w:rPr>
                <w:rFonts w:cs="Arial"/>
                <w:sz w:val="24"/>
                <w:szCs w:val="24"/>
              </w:rPr>
              <w:t xml:space="preserve">ycle schools. </w:t>
            </w:r>
          </w:p>
          <w:p w14:paraId="451898B2" w14:textId="18109058" w:rsidR="002347D4" w:rsidRPr="00C5304E" w:rsidRDefault="009463DA" w:rsidP="002D7BFF">
            <w:pPr>
              <w:pStyle w:val="BodyText"/>
              <w:numPr>
                <w:ilvl w:val="0"/>
                <w:numId w:val="47"/>
              </w:numPr>
              <w:rPr>
                <w:rFonts w:cs="Arial"/>
                <w:sz w:val="24"/>
                <w:szCs w:val="24"/>
              </w:rPr>
            </w:pPr>
            <w:r w:rsidRPr="00C5304E">
              <w:rPr>
                <w:rFonts w:cs="Arial"/>
                <w:sz w:val="24"/>
                <w:szCs w:val="24"/>
              </w:rPr>
              <w:t>Vetting</w:t>
            </w:r>
            <w:r w:rsidR="002347D4" w:rsidRPr="00C5304E">
              <w:rPr>
                <w:rFonts w:cs="Arial"/>
                <w:sz w:val="24"/>
                <w:szCs w:val="24"/>
              </w:rPr>
              <w:t xml:space="preserve"> of scholarship claims</w:t>
            </w:r>
          </w:p>
          <w:p w14:paraId="32F97A40" w14:textId="4E7E4BB8" w:rsidR="002347D4" w:rsidRPr="00C5304E" w:rsidRDefault="002347D4" w:rsidP="002D7BFF">
            <w:pPr>
              <w:pStyle w:val="BodyText"/>
              <w:numPr>
                <w:ilvl w:val="0"/>
                <w:numId w:val="47"/>
              </w:numPr>
              <w:rPr>
                <w:rFonts w:cs="Arial"/>
                <w:sz w:val="24"/>
                <w:szCs w:val="24"/>
              </w:rPr>
            </w:pPr>
            <w:r w:rsidRPr="00C5304E">
              <w:rPr>
                <w:rFonts w:cs="Arial"/>
                <w:sz w:val="24"/>
                <w:szCs w:val="24"/>
              </w:rPr>
              <w:t>Processing of scholarship claims</w:t>
            </w:r>
          </w:p>
          <w:p w14:paraId="27195898" w14:textId="5E2BC42F" w:rsidR="002347D4" w:rsidRPr="00C5304E" w:rsidRDefault="002347D4" w:rsidP="002D7BFF">
            <w:pPr>
              <w:pStyle w:val="BodyText"/>
              <w:numPr>
                <w:ilvl w:val="0"/>
                <w:numId w:val="47"/>
              </w:numPr>
              <w:rPr>
                <w:rFonts w:cs="Arial"/>
                <w:sz w:val="24"/>
                <w:szCs w:val="24"/>
              </w:rPr>
            </w:pPr>
            <w:r w:rsidRPr="00C5304E">
              <w:rPr>
                <w:rFonts w:cs="Arial"/>
                <w:sz w:val="24"/>
                <w:szCs w:val="24"/>
              </w:rPr>
              <w:t>Payment of scholarship claims to the banks</w:t>
            </w:r>
          </w:p>
          <w:p w14:paraId="6260CE85" w14:textId="512FB0DD" w:rsidR="0080182F" w:rsidRPr="00C5304E" w:rsidRDefault="002347D4" w:rsidP="002D7BFF">
            <w:pPr>
              <w:pStyle w:val="BodyText"/>
              <w:numPr>
                <w:ilvl w:val="0"/>
                <w:numId w:val="47"/>
              </w:numPr>
              <w:rPr>
                <w:rFonts w:cs="Arial"/>
                <w:sz w:val="24"/>
                <w:szCs w:val="24"/>
              </w:rPr>
            </w:pPr>
            <w:r w:rsidRPr="00C5304E">
              <w:rPr>
                <w:rFonts w:cs="Arial"/>
                <w:sz w:val="24"/>
                <w:szCs w:val="24"/>
              </w:rPr>
              <w:t>Issue</w:t>
            </w:r>
            <w:r w:rsidR="00E07D6C">
              <w:rPr>
                <w:rFonts w:cs="Arial"/>
                <w:sz w:val="24"/>
                <w:szCs w:val="24"/>
              </w:rPr>
              <w:t>s</w:t>
            </w:r>
            <w:r w:rsidRPr="00C5304E">
              <w:rPr>
                <w:rFonts w:cs="Arial"/>
                <w:sz w:val="24"/>
                <w:szCs w:val="24"/>
              </w:rPr>
              <w:t xml:space="preserve"> letters to non-performing students on the scholarship</w:t>
            </w:r>
          </w:p>
          <w:p w14:paraId="2F02B153" w14:textId="77777777" w:rsidR="004F77EF" w:rsidRDefault="004F77EF" w:rsidP="002D7BFF">
            <w:pPr>
              <w:pStyle w:val="BodyText"/>
              <w:numPr>
                <w:ilvl w:val="0"/>
                <w:numId w:val="47"/>
              </w:numPr>
              <w:rPr>
                <w:rFonts w:cs="Arial"/>
                <w:sz w:val="24"/>
                <w:szCs w:val="24"/>
              </w:rPr>
            </w:pPr>
            <w:r w:rsidRPr="00C5304E">
              <w:rPr>
                <w:rFonts w:cs="Arial"/>
                <w:sz w:val="24"/>
                <w:szCs w:val="24"/>
              </w:rPr>
              <w:t>Overall management of the scholarship program</w:t>
            </w:r>
            <w:r w:rsidR="00E07D6C">
              <w:rPr>
                <w:rFonts w:cs="Arial"/>
                <w:sz w:val="24"/>
                <w:szCs w:val="24"/>
              </w:rPr>
              <w:t>me</w:t>
            </w:r>
          </w:p>
          <w:p w14:paraId="59839F12" w14:textId="77777777" w:rsidR="00D0515A" w:rsidRDefault="00D0515A" w:rsidP="00D0515A">
            <w:pPr>
              <w:pStyle w:val="BodyText"/>
              <w:ind w:left="360"/>
              <w:rPr>
                <w:rFonts w:cs="Arial"/>
                <w:sz w:val="24"/>
                <w:szCs w:val="24"/>
              </w:rPr>
            </w:pPr>
            <w:r>
              <w:rPr>
                <w:rFonts w:cs="Arial"/>
                <w:sz w:val="24"/>
                <w:szCs w:val="24"/>
              </w:rPr>
              <w:t>However,</w:t>
            </w:r>
          </w:p>
          <w:p w14:paraId="3A2DD08D" w14:textId="40461231" w:rsidR="00D0515A" w:rsidRDefault="00D0515A" w:rsidP="00D0515A">
            <w:pPr>
              <w:pStyle w:val="BodyText"/>
              <w:numPr>
                <w:ilvl w:val="0"/>
                <w:numId w:val="47"/>
              </w:numPr>
              <w:rPr>
                <w:rFonts w:cs="Arial"/>
                <w:sz w:val="24"/>
                <w:szCs w:val="24"/>
              </w:rPr>
            </w:pPr>
            <w:r>
              <w:rPr>
                <w:rFonts w:cs="Arial"/>
                <w:sz w:val="24"/>
                <w:szCs w:val="24"/>
              </w:rPr>
              <w:t xml:space="preserve">COCOBOD is </w:t>
            </w:r>
            <w:r w:rsidR="00A515C2">
              <w:rPr>
                <w:rFonts w:cs="Arial"/>
                <w:sz w:val="24"/>
                <w:szCs w:val="24"/>
              </w:rPr>
              <w:t xml:space="preserve">considering </w:t>
            </w:r>
            <w:r w:rsidR="00164DF8">
              <w:rPr>
                <w:rFonts w:cs="Arial"/>
                <w:sz w:val="24"/>
                <w:szCs w:val="24"/>
              </w:rPr>
              <w:t>allocating</w:t>
            </w:r>
            <w:r>
              <w:rPr>
                <w:rFonts w:cs="Arial"/>
                <w:sz w:val="24"/>
                <w:szCs w:val="24"/>
              </w:rPr>
              <w:t xml:space="preserve"> </w:t>
            </w:r>
            <w:r w:rsidR="00164DF8">
              <w:rPr>
                <w:rFonts w:cs="Arial"/>
                <w:sz w:val="24"/>
                <w:szCs w:val="24"/>
              </w:rPr>
              <w:t>funds to support</w:t>
            </w:r>
            <w:r>
              <w:rPr>
                <w:rFonts w:cs="Arial"/>
                <w:sz w:val="24"/>
                <w:szCs w:val="24"/>
              </w:rPr>
              <w:t xml:space="preserve"> Model basic schools in deprived cocoa Communities to enhance </w:t>
            </w:r>
            <w:r w:rsidRPr="00D0515A">
              <w:rPr>
                <w:rFonts w:cs="Arial"/>
                <w:b/>
                <w:sz w:val="24"/>
                <w:szCs w:val="24"/>
              </w:rPr>
              <w:t>access</w:t>
            </w:r>
            <w:r>
              <w:rPr>
                <w:rFonts w:cs="Arial"/>
                <w:sz w:val="24"/>
                <w:szCs w:val="24"/>
              </w:rPr>
              <w:t xml:space="preserve"> to basic education</w:t>
            </w:r>
          </w:p>
          <w:p w14:paraId="07FCEE85" w14:textId="5B34BF29" w:rsidR="00D0515A" w:rsidRPr="00C5304E" w:rsidRDefault="00164DF8" w:rsidP="00D0515A">
            <w:pPr>
              <w:pStyle w:val="BodyText"/>
              <w:numPr>
                <w:ilvl w:val="0"/>
                <w:numId w:val="47"/>
              </w:numPr>
              <w:rPr>
                <w:rFonts w:cs="Arial"/>
                <w:sz w:val="24"/>
                <w:szCs w:val="24"/>
              </w:rPr>
            </w:pPr>
            <w:r>
              <w:rPr>
                <w:rFonts w:cs="Arial"/>
                <w:sz w:val="24"/>
                <w:szCs w:val="24"/>
              </w:rPr>
              <w:t xml:space="preserve">COCOBOD is </w:t>
            </w:r>
            <w:r w:rsidR="00A515C2">
              <w:rPr>
                <w:rFonts w:cs="Arial"/>
                <w:sz w:val="24"/>
                <w:szCs w:val="24"/>
              </w:rPr>
              <w:t xml:space="preserve">also </w:t>
            </w:r>
            <w:r>
              <w:rPr>
                <w:rFonts w:cs="Arial"/>
                <w:sz w:val="24"/>
                <w:szCs w:val="24"/>
              </w:rPr>
              <w:t>considering further proposals</w:t>
            </w:r>
            <w:r w:rsidR="00D0515A">
              <w:rPr>
                <w:rFonts w:cs="Arial"/>
                <w:sz w:val="24"/>
                <w:szCs w:val="24"/>
              </w:rPr>
              <w:t xml:space="preserve"> to award bursaries and scholarships to wards of cocoa farmers</w:t>
            </w:r>
            <w:r>
              <w:rPr>
                <w:rFonts w:cs="Arial"/>
                <w:sz w:val="24"/>
                <w:szCs w:val="24"/>
              </w:rPr>
              <w:t xml:space="preserve"> at the tertiary level.</w:t>
            </w:r>
          </w:p>
        </w:tc>
      </w:tr>
      <w:tr w:rsidR="0080182F" w:rsidRPr="00265E3E" w14:paraId="68B04443" w14:textId="77777777" w:rsidTr="007D215E">
        <w:tc>
          <w:tcPr>
            <w:tcW w:w="3865" w:type="dxa"/>
          </w:tcPr>
          <w:p w14:paraId="042E2E97" w14:textId="410A1F22" w:rsidR="0080182F" w:rsidRPr="00265E3E" w:rsidRDefault="00F17E88" w:rsidP="00F26273">
            <w:pPr>
              <w:pStyle w:val="BodyText"/>
              <w:rPr>
                <w:rFonts w:cs="Arial"/>
                <w:sz w:val="24"/>
                <w:szCs w:val="24"/>
              </w:rPr>
            </w:pPr>
            <w:r w:rsidRPr="00265E3E">
              <w:rPr>
                <w:rFonts w:cs="Arial"/>
                <w:sz w:val="24"/>
                <w:szCs w:val="24"/>
              </w:rPr>
              <w:t>Public Affairs</w:t>
            </w:r>
          </w:p>
        </w:tc>
        <w:tc>
          <w:tcPr>
            <w:tcW w:w="5580" w:type="dxa"/>
          </w:tcPr>
          <w:p w14:paraId="6AC1969F" w14:textId="477B1A57" w:rsidR="00544F13" w:rsidRPr="00C5304E" w:rsidRDefault="00E07D6C" w:rsidP="00AE0E40">
            <w:pPr>
              <w:pStyle w:val="BodyText"/>
              <w:numPr>
                <w:ilvl w:val="0"/>
                <w:numId w:val="48"/>
              </w:numPr>
              <w:jc w:val="both"/>
              <w:rPr>
                <w:rFonts w:cs="Arial"/>
                <w:color w:val="242424"/>
                <w:sz w:val="24"/>
                <w:szCs w:val="24"/>
                <w:shd w:val="clear" w:color="auto" w:fill="FFFFFF"/>
              </w:rPr>
            </w:pPr>
            <w:r>
              <w:rPr>
                <w:rFonts w:cs="Arial"/>
                <w:sz w:val="24"/>
                <w:szCs w:val="24"/>
              </w:rPr>
              <w:t>Press R</w:t>
            </w:r>
            <w:r w:rsidR="00AE0E40" w:rsidRPr="00C5304E">
              <w:rPr>
                <w:rFonts w:cs="Arial"/>
                <w:sz w:val="24"/>
                <w:szCs w:val="24"/>
              </w:rPr>
              <w:t>elations</w:t>
            </w:r>
          </w:p>
          <w:p w14:paraId="6B2DA1FA" w14:textId="77777777" w:rsidR="00AE0E40" w:rsidRPr="00C5304E" w:rsidRDefault="00AE0E40" w:rsidP="00AE0E40">
            <w:pPr>
              <w:pStyle w:val="BodyText"/>
              <w:numPr>
                <w:ilvl w:val="0"/>
                <w:numId w:val="48"/>
              </w:numPr>
              <w:jc w:val="both"/>
              <w:rPr>
                <w:rFonts w:cs="Arial"/>
                <w:color w:val="242424"/>
                <w:sz w:val="24"/>
                <w:szCs w:val="24"/>
                <w:shd w:val="clear" w:color="auto" w:fill="FFFFFF"/>
              </w:rPr>
            </w:pPr>
            <w:r w:rsidRPr="00C5304E">
              <w:rPr>
                <w:rFonts w:cs="Arial"/>
                <w:color w:val="242424"/>
                <w:sz w:val="24"/>
                <w:szCs w:val="24"/>
                <w:shd w:val="clear" w:color="auto" w:fill="FFFFFF"/>
              </w:rPr>
              <w:t>Product Publicity</w:t>
            </w:r>
          </w:p>
          <w:p w14:paraId="76C802C5" w14:textId="5833CD8A" w:rsidR="00AE0E40" w:rsidRPr="00A25943" w:rsidRDefault="003F06C8" w:rsidP="00A25943">
            <w:pPr>
              <w:pStyle w:val="BodyText"/>
              <w:numPr>
                <w:ilvl w:val="0"/>
                <w:numId w:val="48"/>
              </w:numPr>
              <w:jc w:val="both"/>
              <w:rPr>
                <w:rFonts w:cs="Arial"/>
                <w:color w:val="242424"/>
                <w:sz w:val="24"/>
                <w:szCs w:val="24"/>
                <w:shd w:val="clear" w:color="auto" w:fill="FFFFFF"/>
              </w:rPr>
            </w:pPr>
            <w:r>
              <w:rPr>
                <w:rFonts w:cs="Arial"/>
                <w:color w:val="242424"/>
                <w:sz w:val="24"/>
                <w:szCs w:val="24"/>
                <w:shd w:val="clear" w:color="auto" w:fill="FFFFFF"/>
              </w:rPr>
              <w:t xml:space="preserve">Corporate </w:t>
            </w:r>
            <w:r w:rsidR="00A25943" w:rsidRPr="00A25943">
              <w:rPr>
                <w:rFonts w:cs="Arial"/>
                <w:color w:val="242424"/>
                <w:sz w:val="24"/>
                <w:szCs w:val="24"/>
                <w:shd w:val="clear" w:color="auto" w:fill="FFFFFF"/>
              </w:rPr>
              <w:t>C</w:t>
            </w:r>
            <w:r w:rsidR="00AE0E40" w:rsidRPr="00A25943">
              <w:rPr>
                <w:rFonts w:cs="Arial"/>
                <w:color w:val="242424"/>
                <w:sz w:val="24"/>
                <w:szCs w:val="24"/>
                <w:shd w:val="clear" w:color="auto" w:fill="FFFFFF"/>
              </w:rPr>
              <w:t>ommunication</w:t>
            </w:r>
          </w:p>
          <w:p w14:paraId="30AEC59A" w14:textId="5799C460" w:rsidR="00AE0E40" w:rsidRPr="00C5304E" w:rsidRDefault="00AE0E40" w:rsidP="00AE0E40">
            <w:pPr>
              <w:pStyle w:val="BodyText"/>
              <w:numPr>
                <w:ilvl w:val="0"/>
                <w:numId w:val="48"/>
              </w:numPr>
              <w:jc w:val="both"/>
            </w:pPr>
            <w:r w:rsidRPr="00C5304E">
              <w:rPr>
                <w:rFonts w:cs="Arial"/>
                <w:bCs/>
                <w:color w:val="242424"/>
                <w:sz w:val="24"/>
                <w:szCs w:val="24"/>
                <w:shd w:val="clear" w:color="auto" w:fill="FFFFFF"/>
              </w:rPr>
              <w:t>Counseling</w:t>
            </w:r>
          </w:p>
          <w:p w14:paraId="6FE89FFC" w14:textId="3BA9C8B4" w:rsidR="00AE0E40" w:rsidRPr="00C5304E" w:rsidRDefault="00AE0E40" w:rsidP="00AE0E40">
            <w:pPr>
              <w:pStyle w:val="BodyText"/>
              <w:numPr>
                <w:ilvl w:val="0"/>
                <w:numId w:val="48"/>
              </w:numPr>
              <w:jc w:val="both"/>
              <w:rPr>
                <w:rFonts w:cs="Arial"/>
                <w:color w:val="242424"/>
                <w:sz w:val="24"/>
                <w:szCs w:val="24"/>
                <w:shd w:val="clear" w:color="auto" w:fill="FFFFFF"/>
              </w:rPr>
            </w:pPr>
            <w:r w:rsidRPr="00C5304E">
              <w:rPr>
                <w:rFonts w:cs="Arial"/>
                <w:color w:val="242424"/>
                <w:sz w:val="24"/>
                <w:szCs w:val="24"/>
                <w:shd w:val="clear" w:color="auto" w:fill="FFFFFF"/>
              </w:rPr>
              <w:t>Protocol</w:t>
            </w:r>
          </w:p>
          <w:p w14:paraId="350C81E9" w14:textId="77777777" w:rsidR="00AE0E40" w:rsidRPr="00C5304E" w:rsidRDefault="00AE0E40" w:rsidP="00AE0E40">
            <w:pPr>
              <w:pStyle w:val="BodyText"/>
              <w:numPr>
                <w:ilvl w:val="0"/>
                <w:numId w:val="48"/>
              </w:numPr>
              <w:jc w:val="both"/>
              <w:rPr>
                <w:rFonts w:cs="Arial"/>
                <w:color w:val="242424"/>
                <w:sz w:val="24"/>
                <w:szCs w:val="24"/>
                <w:shd w:val="clear" w:color="auto" w:fill="FFFFFF"/>
              </w:rPr>
            </w:pPr>
            <w:r w:rsidRPr="00C5304E">
              <w:rPr>
                <w:rFonts w:cs="Arial"/>
                <w:color w:val="242424"/>
                <w:sz w:val="24"/>
                <w:szCs w:val="24"/>
                <w:shd w:val="clear" w:color="auto" w:fill="FFFFFF"/>
              </w:rPr>
              <w:t xml:space="preserve">Events </w:t>
            </w:r>
          </w:p>
          <w:p w14:paraId="0566C394" w14:textId="77777777" w:rsidR="00AE0E40" w:rsidRDefault="00A25943" w:rsidP="00AE0E40">
            <w:pPr>
              <w:pStyle w:val="BodyText"/>
              <w:numPr>
                <w:ilvl w:val="0"/>
                <w:numId w:val="48"/>
              </w:numPr>
              <w:jc w:val="both"/>
              <w:rPr>
                <w:rFonts w:cs="Arial"/>
                <w:color w:val="242424"/>
                <w:sz w:val="24"/>
                <w:szCs w:val="24"/>
                <w:shd w:val="clear" w:color="auto" w:fill="FFFFFF"/>
              </w:rPr>
            </w:pPr>
            <w:r>
              <w:rPr>
                <w:rFonts w:cs="Arial"/>
                <w:color w:val="242424"/>
                <w:sz w:val="24"/>
                <w:szCs w:val="24"/>
                <w:shd w:val="clear" w:color="auto" w:fill="FFFFFF"/>
              </w:rPr>
              <w:t>P</w:t>
            </w:r>
            <w:r w:rsidR="00AE0E40" w:rsidRPr="00C5304E">
              <w:rPr>
                <w:rFonts w:cs="Arial"/>
                <w:color w:val="242424"/>
                <w:sz w:val="24"/>
                <w:szCs w:val="24"/>
                <w:shd w:val="clear" w:color="auto" w:fill="FFFFFF"/>
              </w:rPr>
              <w:t>ublication</w:t>
            </w:r>
          </w:p>
          <w:p w14:paraId="50949503" w14:textId="77777777" w:rsidR="00A25943" w:rsidRDefault="00A25943" w:rsidP="00AE0E40">
            <w:pPr>
              <w:pStyle w:val="BodyText"/>
              <w:numPr>
                <w:ilvl w:val="0"/>
                <w:numId w:val="48"/>
              </w:numPr>
              <w:jc w:val="both"/>
              <w:rPr>
                <w:rFonts w:cs="Arial"/>
                <w:color w:val="242424"/>
                <w:sz w:val="24"/>
                <w:szCs w:val="24"/>
                <w:shd w:val="clear" w:color="auto" w:fill="FFFFFF"/>
              </w:rPr>
            </w:pPr>
            <w:r>
              <w:rPr>
                <w:rFonts w:cs="Arial"/>
                <w:color w:val="242424"/>
                <w:sz w:val="24"/>
                <w:szCs w:val="24"/>
                <w:shd w:val="clear" w:color="auto" w:fill="FFFFFF"/>
              </w:rPr>
              <w:t>Public Educators</w:t>
            </w:r>
          </w:p>
          <w:p w14:paraId="7ABE1172" w14:textId="51D2C3FE" w:rsidR="00A25943" w:rsidRPr="00C5304E" w:rsidRDefault="00A25943" w:rsidP="00AE0E40">
            <w:pPr>
              <w:pStyle w:val="BodyText"/>
              <w:numPr>
                <w:ilvl w:val="0"/>
                <w:numId w:val="48"/>
              </w:numPr>
              <w:jc w:val="both"/>
              <w:rPr>
                <w:rFonts w:cs="Arial"/>
                <w:color w:val="242424"/>
                <w:sz w:val="24"/>
                <w:szCs w:val="24"/>
                <w:shd w:val="clear" w:color="auto" w:fill="FFFFFF"/>
              </w:rPr>
            </w:pPr>
            <w:r>
              <w:rPr>
                <w:rFonts w:cs="Arial"/>
                <w:color w:val="242424"/>
                <w:sz w:val="24"/>
                <w:szCs w:val="24"/>
                <w:shd w:val="clear" w:color="auto" w:fill="FFFFFF"/>
              </w:rPr>
              <w:t>Corporate Social Responsibility</w:t>
            </w:r>
          </w:p>
        </w:tc>
      </w:tr>
      <w:tr w:rsidR="0080182F" w:rsidRPr="00265E3E" w14:paraId="0AE71617" w14:textId="77777777" w:rsidTr="007D215E">
        <w:tc>
          <w:tcPr>
            <w:tcW w:w="3865" w:type="dxa"/>
          </w:tcPr>
          <w:p w14:paraId="6D597A64" w14:textId="6F2582AE" w:rsidR="0080182F" w:rsidRPr="00265E3E" w:rsidRDefault="00F17E88" w:rsidP="00F26273">
            <w:pPr>
              <w:pStyle w:val="BodyText"/>
              <w:rPr>
                <w:rFonts w:cs="Arial"/>
                <w:sz w:val="24"/>
                <w:szCs w:val="24"/>
              </w:rPr>
            </w:pPr>
            <w:r w:rsidRPr="00265E3E">
              <w:rPr>
                <w:rFonts w:cs="Arial"/>
                <w:sz w:val="24"/>
                <w:szCs w:val="24"/>
              </w:rPr>
              <w:t>Legal</w:t>
            </w:r>
          </w:p>
        </w:tc>
        <w:tc>
          <w:tcPr>
            <w:tcW w:w="5580" w:type="dxa"/>
          </w:tcPr>
          <w:p w14:paraId="085AB994" w14:textId="77777777" w:rsidR="00F362CF" w:rsidRPr="00C5304E" w:rsidRDefault="00F362CF" w:rsidP="00F362CF">
            <w:pPr>
              <w:pStyle w:val="BodyText"/>
              <w:numPr>
                <w:ilvl w:val="0"/>
                <w:numId w:val="49"/>
              </w:numPr>
              <w:rPr>
                <w:rFonts w:cs="Arial"/>
                <w:sz w:val="24"/>
                <w:szCs w:val="24"/>
              </w:rPr>
            </w:pPr>
            <w:r w:rsidRPr="00C5304E">
              <w:rPr>
                <w:rFonts w:cs="Arial"/>
                <w:sz w:val="24"/>
                <w:szCs w:val="24"/>
              </w:rPr>
              <w:t>Providing legal advice and guidance</w:t>
            </w:r>
          </w:p>
          <w:p w14:paraId="2EB6FC5F" w14:textId="3118FF0C" w:rsidR="0080182F" w:rsidRPr="00C5304E" w:rsidRDefault="00A25943" w:rsidP="00F362CF">
            <w:pPr>
              <w:pStyle w:val="BodyText"/>
              <w:numPr>
                <w:ilvl w:val="0"/>
                <w:numId w:val="49"/>
              </w:numPr>
              <w:rPr>
                <w:rFonts w:cs="Arial"/>
                <w:sz w:val="24"/>
                <w:szCs w:val="24"/>
              </w:rPr>
            </w:pPr>
            <w:r>
              <w:rPr>
                <w:rFonts w:cs="Arial"/>
                <w:sz w:val="24"/>
                <w:szCs w:val="24"/>
              </w:rPr>
              <w:t>Facilitates p</w:t>
            </w:r>
            <w:r w:rsidR="00F362CF" w:rsidRPr="00C5304E">
              <w:rPr>
                <w:rFonts w:cs="Arial"/>
                <w:sz w:val="24"/>
                <w:szCs w:val="24"/>
              </w:rPr>
              <w:t>rosecution of cases in courts and litigation management</w:t>
            </w:r>
          </w:p>
          <w:p w14:paraId="1CB9470A" w14:textId="25D87C55" w:rsidR="00897868" w:rsidRPr="00C5304E" w:rsidRDefault="00F362CF" w:rsidP="00F362CF">
            <w:pPr>
              <w:pStyle w:val="BodyText"/>
              <w:numPr>
                <w:ilvl w:val="0"/>
                <w:numId w:val="49"/>
              </w:numPr>
              <w:rPr>
                <w:rFonts w:cs="Arial"/>
                <w:sz w:val="24"/>
                <w:szCs w:val="24"/>
              </w:rPr>
            </w:pPr>
            <w:r w:rsidRPr="00C5304E">
              <w:rPr>
                <w:rFonts w:cs="Arial"/>
                <w:sz w:val="24"/>
                <w:szCs w:val="24"/>
              </w:rPr>
              <w:t>Documentation preparation and drafting</w:t>
            </w:r>
          </w:p>
        </w:tc>
      </w:tr>
      <w:tr w:rsidR="007D215E" w:rsidRPr="00265E3E" w14:paraId="31B43DA3" w14:textId="77777777" w:rsidTr="007D215E">
        <w:tc>
          <w:tcPr>
            <w:tcW w:w="3865" w:type="dxa"/>
          </w:tcPr>
          <w:p w14:paraId="69B519DE" w14:textId="3DFFCE4A" w:rsidR="007D215E" w:rsidRPr="00265E3E" w:rsidRDefault="00F17E88" w:rsidP="00F26273">
            <w:pPr>
              <w:pStyle w:val="BodyText"/>
              <w:rPr>
                <w:rFonts w:cs="Arial"/>
                <w:sz w:val="24"/>
                <w:szCs w:val="24"/>
              </w:rPr>
            </w:pPr>
            <w:r w:rsidRPr="00265E3E">
              <w:rPr>
                <w:rFonts w:cs="Arial"/>
                <w:sz w:val="24"/>
                <w:szCs w:val="24"/>
              </w:rPr>
              <w:t>Special Services (Security)</w:t>
            </w:r>
          </w:p>
        </w:tc>
        <w:tc>
          <w:tcPr>
            <w:tcW w:w="5580" w:type="dxa"/>
          </w:tcPr>
          <w:p w14:paraId="5D98822F" w14:textId="619865FC" w:rsidR="00943EA4" w:rsidRPr="00C5304E" w:rsidRDefault="00943EA4" w:rsidP="002D7BFF">
            <w:pPr>
              <w:pStyle w:val="BodyText"/>
              <w:numPr>
                <w:ilvl w:val="0"/>
                <w:numId w:val="49"/>
              </w:numPr>
              <w:rPr>
                <w:rFonts w:cs="Arial"/>
                <w:sz w:val="24"/>
                <w:szCs w:val="24"/>
              </w:rPr>
            </w:pPr>
            <w:r w:rsidRPr="00C5304E">
              <w:rPr>
                <w:rFonts w:cs="Arial"/>
                <w:sz w:val="24"/>
                <w:szCs w:val="24"/>
              </w:rPr>
              <w:t xml:space="preserve">It sees to the general safety of workers </w:t>
            </w:r>
          </w:p>
          <w:p w14:paraId="061C8E44" w14:textId="6AF620D3" w:rsidR="007D215E" w:rsidRPr="00C5304E" w:rsidRDefault="00943EA4" w:rsidP="002D7BFF">
            <w:pPr>
              <w:pStyle w:val="BodyText"/>
              <w:numPr>
                <w:ilvl w:val="0"/>
                <w:numId w:val="49"/>
              </w:numPr>
              <w:rPr>
                <w:rFonts w:cs="Arial"/>
                <w:sz w:val="24"/>
                <w:szCs w:val="24"/>
              </w:rPr>
            </w:pPr>
            <w:r w:rsidRPr="00C5304E">
              <w:rPr>
                <w:rFonts w:cs="Arial"/>
                <w:sz w:val="24"/>
                <w:szCs w:val="24"/>
              </w:rPr>
              <w:lastRenderedPageBreak/>
              <w:t>Detection, prevention and management of threats, losses etc. to the organization</w:t>
            </w:r>
          </w:p>
          <w:p w14:paraId="1D2C6C75" w14:textId="00968AF9" w:rsidR="00935538" w:rsidRPr="00C5304E" w:rsidRDefault="00943EA4" w:rsidP="002D7BFF">
            <w:pPr>
              <w:pStyle w:val="BodyText"/>
              <w:numPr>
                <w:ilvl w:val="0"/>
                <w:numId w:val="49"/>
              </w:numPr>
              <w:rPr>
                <w:rFonts w:cs="Arial"/>
                <w:sz w:val="24"/>
                <w:szCs w:val="24"/>
              </w:rPr>
            </w:pPr>
            <w:r w:rsidRPr="00C5304E">
              <w:rPr>
                <w:rFonts w:cs="Arial"/>
                <w:sz w:val="24"/>
                <w:szCs w:val="24"/>
              </w:rPr>
              <w:t>Management of human movements</w:t>
            </w:r>
          </w:p>
          <w:p w14:paraId="63AE5308" w14:textId="2A5E24CF" w:rsidR="00935538" w:rsidRPr="00C5304E" w:rsidRDefault="00935538" w:rsidP="00943EA4">
            <w:pPr>
              <w:pStyle w:val="BodyText"/>
              <w:numPr>
                <w:ilvl w:val="0"/>
                <w:numId w:val="49"/>
              </w:numPr>
              <w:rPr>
                <w:rFonts w:cs="Arial"/>
                <w:sz w:val="24"/>
                <w:szCs w:val="24"/>
              </w:rPr>
            </w:pPr>
            <w:r w:rsidRPr="00C5304E">
              <w:rPr>
                <w:rFonts w:cs="Arial"/>
                <w:sz w:val="24"/>
                <w:szCs w:val="24"/>
              </w:rPr>
              <w:t>Maintains environment by monitoring and setting controls.</w:t>
            </w:r>
          </w:p>
        </w:tc>
      </w:tr>
      <w:tr w:rsidR="007D215E" w:rsidRPr="00265E3E" w14:paraId="5F937356" w14:textId="77777777" w:rsidTr="007D215E">
        <w:tc>
          <w:tcPr>
            <w:tcW w:w="3865" w:type="dxa"/>
          </w:tcPr>
          <w:p w14:paraId="1954CA69" w14:textId="3EC733E5" w:rsidR="007D215E" w:rsidRPr="00265E3E" w:rsidRDefault="00E33B23" w:rsidP="00F26273">
            <w:pPr>
              <w:pStyle w:val="BodyText"/>
              <w:rPr>
                <w:rFonts w:cs="Arial"/>
                <w:sz w:val="24"/>
                <w:szCs w:val="24"/>
              </w:rPr>
            </w:pPr>
            <w:r w:rsidRPr="00265E3E">
              <w:rPr>
                <w:rFonts w:cs="Arial"/>
                <w:sz w:val="24"/>
                <w:szCs w:val="24"/>
              </w:rPr>
              <w:lastRenderedPageBreak/>
              <w:t>Medical Department</w:t>
            </w:r>
          </w:p>
        </w:tc>
        <w:tc>
          <w:tcPr>
            <w:tcW w:w="5580" w:type="dxa"/>
          </w:tcPr>
          <w:p w14:paraId="64E5D118" w14:textId="3B4574E5" w:rsidR="00E33B23" w:rsidRPr="00C5304E" w:rsidRDefault="00E33B23" w:rsidP="002D7BFF">
            <w:pPr>
              <w:pStyle w:val="BodyText"/>
              <w:numPr>
                <w:ilvl w:val="0"/>
                <w:numId w:val="50"/>
              </w:numPr>
              <w:rPr>
                <w:rFonts w:cs="Arial"/>
                <w:sz w:val="24"/>
                <w:szCs w:val="24"/>
              </w:rPr>
            </w:pPr>
            <w:r w:rsidRPr="00C5304E">
              <w:rPr>
                <w:rFonts w:cs="Arial"/>
                <w:sz w:val="24"/>
                <w:szCs w:val="24"/>
              </w:rPr>
              <w:t>Render</w:t>
            </w:r>
            <w:r w:rsidR="00904E87" w:rsidRPr="00C5304E">
              <w:rPr>
                <w:rFonts w:cs="Arial"/>
                <w:sz w:val="24"/>
                <w:szCs w:val="24"/>
              </w:rPr>
              <w:t>s</w:t>
            </w:r>
            <w:r w:rsidRPr="00C5304E">
              <w:rPr>
                <w:rFonts w:cs="Arial"/>
                <w:sz w:val="24"/>
                <w:szCs w:val="24"/>
              </w:rPr>
              <w:t xml:space="preserve"> health services to employees of the </w:t>
            </w:r>
            <w:r w:rsidR="004116EE" w:rsidRPr="00C5304E">
              <w:rPr>
                <w:rFonts w:cs="Arial"/>
                <w:sz w:val="24"/>
                <w:szCs w:val="24"/>
              </w:rPr>
              <w:t>Board and</w:t>
            </w:r>
            <w:r w:rsidRPr="00C5304E">
              <w:rPr>
                <w:rFonts w:cs="Arial"/>
                <w:sz w:val="24"/>
                <w:szCs w:val="24"/>
              </w:rPr>
              <w:t xml:space="preserve"> the general public.</w:t>
            </w:r>
          </w:p>
        </w:tc>
      </w:tr>
    </w:tbl>
    <w:p w14:paraId="36BCA07B" w14:textId="77777777" w:rsidR="00E0382A" w:rsidRDefault="00E0382A" w:rsidP="00475EDC">
      <w:pPr>
        <w:rPr>
          <w:b/>
          <w:lang w:eastAsia="ar-SA"/>
        </w:rPr>
        <w:sectPr w:rsidR="00E0382A" w:rsidSect="007B45ED">
          <w:headerReference w:type="default" r:id="rId16"/>
          <w:footerReference w:type="default" r:id="rId17"/>
          <w:pgSz w:w="12240" w:h="15840" w:code="1"/>
          <w:pgMar w:top="1440" w:right="1440" w:bottom="1440" w:left="1440" w:header="504" w:footer="504" w:gutter="0"/>
          <w:pgNumType w:start="1"/>
          <w:cols w:space="720"/>
          <w:docGrid w:linePitch="360"/>
        </w:sectPr>
      </w:pPr>
    </w:p>
    <w:p w14:paraId="3F77AB19" w14:textId="1331C7F5" w:rsidR="00552BC0" w:rsidRPr="00C17516" w:rsidRDefault="00E0382A" w:rsidP="00C17516">
      <w:pPr>
        <w:pStyle w:val="Heading3"/>
      </w:pPr>
      <w:bookmarkStart w:id="15" w:name="_Toc73961063"/>
      <w:r>
        <w:lastRenderedPageBreak/>
        <w:t>2.2</w:t>
      </w:r>
      <w:r>
        <w:tab/>
      </w:r>
      <w:r w:rsidR="00B11A88">
        <w:t xml:space="preserve">Ghana Cocoa Board’s </w:t>
      </w:r>
      <w:r w:rsidR="0094121B">
        <w:t>Organogram</w:t>
      </w:r>
      <w:bookmarkEnd w:id="15"/>
    </w:p>
    <w:p w14:paraId="6CEBAEC7" w14:textId="50906792" w:rsidR="00552BC0" w:rsidRDefault="00552BC0" w:rsidP="00552BC0">
      <w:pPr>
        <w:jc w:val="center"/>
        <w:rPr>
          <w:b/>
        </w:rPr>
      </w:pPr>
      <w:r>
        <w:rPr>
          <w:b/>
        </w:rPr>
        <w:t xml:space="preserve">      </w:t>
      </w:r>
    </w:p>
    <w:p w14:paraId="289CFA30" w14:textId="3412AA1F" w:rsidR="00552BC0" w:rsidRDefault="007B45ED" w:rsidP="00552BC0">
      <w:pPr>
        <w:rPr>
          <w:b/>
        </w:rPr>
      </w:pPr>
      <w:r>
        <w:rPr>
          <w:noProof/>
        </w:rPr>
        <w:pict w14:anchorId="7130B0B3">
          <v:group id="Group 6" o:spid="_x0000_s2071" alt="" style="position:absolute;margin-left:11.25pt;margin-top:17.75pt;width:591.4pt;height:439.55pt;z-index:251824128" coordsize="75223,57247">
            <v:group id="Group 96" o:spid="_x0000_s2072" alt="" style="position:absolute;left:37791;top:9791;width:27761;height:21552" coordorigin="-75" coordsize="26478,24137">
              <v:group id="Group 50" o:spid="_x0000_s2073" alt="" style="position:absolute;width:26403;height:4984" coordsize="26404,4535">
                <v:shape id="Text Box 78" o:spid="_x0000_s2074" type="#_x0000_t202" alt="" style="position:absolute;left:2560;width:23844;height:4535;visibility:visible;mso-wrap-style:square;v-text-anchor:top" fillcolor="white [3201]" strokeweight=".5pt">
                  <v:textbox style="mso-next-textbox:#Text Box 78">
                    <w:txbxContent>
                      <w:p w14:paraId="5A5310A9" w14:textId="0756218F" w:rsidR="00737FC3" w:rsidRPr="00AD1E1E" w:rsidRDefault="00737FC3" w:rsidP="0094121B">
                        <w:pPr>
                          <w:jc w:val="center"/>
                          <w:rPr>
                            <w:b/>
                            <w:sz w:val="16"/>
                          </w:rPr>
                        </w:pPr>
                        <w:r>
                          <w:rPr>
                            <w:sz w:val="16"/>
                          </w:rPr>
                          <w:t>INTELLIGENCE SERVICES DEPARTMENT [SPECIAL SERVICES]</w:t>
                        </w:r>
                      </w:p>
                    </w:txbxContent>
                  </v:textbox>
                </v:shape>
                <v:line id="Straight Connector 79" o:spid="_x0000_s2075" alt="" style="position:absolute;flip:x;visibility:visible;mso-wrap-style:square" from="0,2231" to="2560,2231" o:connectortype="straight" strokecolor="black [3040]"/>
              </v:group>
              <v:group id="Group 53" o:spid="_x0000_s2076" alt="" style="position:absolute;top:6364;width:21062;height:3327" coordsize="21067,3328">
                <v:line id="Straight Connector 82" o:spid="_x0000_s2077" alt="" style="position:absolute;flip:x;visibility:visible;mso-wrap-style:square" from="0,1645" to="2559,1645" o:connectortype="straight" strokecolor="black [3040]"/>
                <v:shape id="Text Box 81" o:spid="_x0000_s2078" type="#_x0000_t202" alt="" style="position:absolute;left:2596;width:18471;height:3328;visibility:visible;mso-wrap-style:square;v-text-anchor:top" fillcolor="white [3201]" strokeweight=".5pt">
                  <v:textbox style="mso-next-textbox:#Text Box 81">
                    <w:txbxContent>
                      <w:p w14:paraId="551C0541" w14:textId="4DC2DA5B" w:rsidR="00737FC3" w:rsidRPr="00AD1E1E" w:rsidRDefault="00737FC3" w:rsidP="003A15E3">
                        <w:pPr>
                          <w:rPr>
                            <w:b/>
                            <w:sz w:val="16"/>
                          </w:rPr>
                        </w:pPr>
                        <w:r>
                          <w:rPr>
                            <w:sz w:val="16"/>
                          </w:rPr>
                          <w:t>LEGAL SERVICES DEPARTMENT</w:t>
                        </w:r>
                      </w:p>
                    </w:txbxContent>
                  </v:textbox>
                </v:shape>
              </v:group>
              <v:group id="Group 92" o:spid="_x0000_s2079" alt="" style="position:absolute;top:11045;width:16751;height:3585" coordsize="16751,3584">
                <v:line id="Straight Connector 84" o:spid="_x0000_s2080" alt="" style="position:absolute;flip:x;visibility:visible;mso-wrap-style:square" from="0,1755" to="2559,1755" o:connectortype="straight" strokecolor="black [3040]"/>
                <v:shape id="Text Box 83" o:spid="_x0000_s2081" type="#_x0000_t202" alt="" style="position:absolute;left:2596;width:14155;height:3584;visibility:visible;mso-wrap-style:square;v-text-anchor:top" fillcolor="white [3201]" strokeweight=".5pt">
                  <v:textbox style="mso-next-textbox:#Text Box 83">
                    <w:txbxContent>
                      <w:p w14:paraId="2F0279B0" w14:textId="61EA6A93" w:rsidR="00737FC3" w:rsidRPr="00520E44" w:rsidRDefault="00737FC3" w:rsidP="0094121B">
                        <w:pPr>
                          <w:jc w:val="center"/>
                          <w:rPr>
                            <w:b/>
                            <w:sz w:val="16"/>
                          </w:rPr>
                        </w:pPr>
                        <w:r>
                          <w:rPr>
                            <w:sz w:val="16"/>
                          </w:rPr>
                          <w:t>AUDIT DEPARTMENT</w:t>
                        </w:r>
                      </w:p>
                    </w:txbxContent>
                  </v:textbox>
                </v:shape>
              </v:group>
              <v:group id="Group 93" o:spid="_x0000_s2082" alt="" style="position:absolute;left:-36;top:16020;width:20115;height:3255" coordorigin="-72" coordsize="20115,3255">
                <v:line id="Straight Connector 86" o:spid="_x0000_s2083" alt="" style="position:absolute;flip:x;visibility:visible;mso-wrap-style:square" from="-72,1609" to="2742,1609" o:connectortype="straight" strokecolor="black [3040]"/>
                <v:shape id="Text Box 85" o:spid="_x0000_s2084" type="#_x0000_t202" alt="" style="position:absolute;left:2596;width:17447;height:3255;visibility:visible;mso-wrap-style:square;v-text-anchor:top" fillcolor="white [3201]" strokeweight=".5pt">
                  <v:textbox style="mso-next-textbox:#Text Box 85">
                    <w:txbxContent>
                      <w:p w14:paraId="0D031E12" w14:textId="0ABF8788" w:rsidR="00737FC3" w:rsidRPr="00520E44" w:rsidRDefault="00737FC3" w:rsidP="00627E9E">
                        <w:pPr>
                          <w:jc w:val="center"/>
                          <w:rPr>
                            <w:b/>
                            <w:sz w:val="16"/>
                          </w:rPr>
                        </w:pPr>
                        <w:r>
                          <w:rPr>
                            <w:sz w:val="16"/>
                          </w:rPr>
                          <w:t>PROCUREMENT DEPARTMENT</w:t>
                        </w:r>
                      </w:p>
                    </w:txbxContent>
                  </v:textbox>
                </v:shape>
              </v:group>
              <v:group id="Group 94" o:spid="_x0000_s2085" alt="" style="position:absolute;left:-75;top:20702;width:17447;height:3435" coordorigin="-111" coordsize="17448,3438">
                <v:line id="Straight Connector 87" o:spid="_x0000_s2086" alt="" style="position:absolute;flip:x;visibility:visible;mso-wrap-style:square" from="-111,1680" to="2845,1680" o:connectortype="straight" strokecolor="black [3040]"/>
                <v:shape id="Text Box 88" o:spid="_x0000_s2087" type="#_x0000_t202" alt="" style="position:absolute;left:2633;width:14704;height:3438;visibility:visible;mso-wrap-style:square;v-text-anchor:top" fillcolor="white [3201]" strokeweight=".5pt">
                  <v:textbox style="mso-next-textbox:#Text Box 88">
                    <w:txbxContent>
                      <w:p w14:paraId="4BA556CE" w14:textId="129D40D0" w:rsidR="00737FC3" w:rsidRPr="00520E44" w:rsidRDefault="00737FC3" w:rsidP="00627E9E">
                        <w:pPr>
                          <w:jc w:val="center"/>
                          <w:rPr>
                            <w:b/>
                            <w:sz w:val="16"/>
                          </w:rPr>
                        </w:pPr>
                        <w:r>
                          <w:rPr>
                            <w:sz w:val="16"/>
                          </w:rPr>
                          <w:t>SOLICITOR SECRETARY</w:t>
                        </w:r>
                      </w:p>
                    </w:txbxContent>
                  </v:textbox>
                </v:shape>
              </v:group>
            </v:group>
            <v:group id="Group 256" o:spid="_x0000_s2088" alt="" style="position:absolute;left:14484;top:7606;width:49371;height:30750" coordsize="47090,34436">
              <v:line id="Straight Connector 75" o:spid="_x0000_s2089" alt="" style="position:absolute;visibility:visible;mso-wrap-style:square" from="22263,0" to="22263,34436" o:connectortype="straight" strokecolor="black [3040]"/>
              <v:group id="Group 95" o:spid="_x0000_s2090" alt="" style="position:absolute;top:28353;width:47090;height:5358" coordorigin="36,8" coordsize="43029,3571">
                <v:line id="Straight Connector 89" o:spid="_x0000_s2091" alt="" style="position:absolute;flip:x;visibility:visible;mso-wrap-style:square" from="36,36" to="43049,36" o:connectortype="straight" strokecolor="black [3040]"/>
                <v:line id="Straight Connector 33" o:spid="_x0000_s2092" alt="" style="position:absolute;visibility:visible;mso-wrap-style:square" from="43066,8" to="43066,3580" o:connectortype="straight" strokecolor="black [3040]"/>
                <v:line id="Straight Connector 34" o:spid="_x0000_s2093" alt="" style="position:absolute;visibility:visible;mso-wrap-style:square" from="63,29" to="63,2512" o:connectortype="straight" strokecolor="black [3040]"/>
              </v:group>
            </v:group>
            <v:group id="Group 49" o:spid="_x0000_s2094" alt="" style="position:absolute;left:15860;top:12704;width:21970;height:7589" coordorigin=",1149" coordsize="20956,8507">
              <v:group id="Group 48" o:spid="_x0000_s2095" alt="" style="position:absolute;left:5457;top:1149;width:15499;height:3329" coordorigin="-284,1149" coordsize="15499,3328">
                <v:line id="Straight Connector 77" o:spid="_x0000_s2096" alt="" style="position:absolute;flip:x;visibility:visible;mso-wrap-style:square" from="12655,2796" to="15214,2796" o:connectortype="straight" strokecolor="black [3040]"/>
                <v:shape id="Text Box 76" o:spid="_x0000_s2097" type="#_x0000_t202" alt="" style="position:absolute;left:-284;top:1149;width:13130;height:3329;visibility:visible;mso-wrap-style:square;v-text-anchor:top" fillcolor="white [3201]" strokeweight=".5pt">
                  <v:textbox style="mso-next-textbox:#Text Box 76">
                    <w:txbxContent>
                      <w:p w14:paraId="4DD40866" w14:textId="77777777" w:rsidR="00737FC3" w:rsidRPr="00AD1E1E" w:rsidRDefault="00737FC3" w:rsidP="0094121B">
                        <w:pPr>
                          <w:jc w:val="center"/>
                          <w:rPr>
                            <w:b/>
                            <w:sz w:val="16"/>
                          </w:rPr>
                        </w:pPr>
                        <w:r>
                          <w:rPr>
                            <w:sz w:val="16"/>
                          </w:rPr>
                          <w:t>PUBLIC AFFAIRS</w:t>
                        </w:r>
                      </w:p>
                    </w:txbxContent>
                  </v:textbox>
                </v:shape>
              </v:group>
              <v:group id="Group 38" o:spid="_x0000_s2098" alt="" style="position:absolute;top:6072;width:20920;height:3584" coordorigin=",1829" coordsize="20920,3584">
                <v:line id="Straight Connector 32" o:spid="_x0000_s2099" alt="" style="position:absolute;flip:x;visibility:visible;mso-wrap-style:square" from="18361,3695" to="20920,3695" o:connectortype="straight" strokecolor="black [3040]"/>
                <v:shape id="Text Box 80" o:spid="_x0000_s2100" type="#_x0000_t202" alt="" style="position:absolute;top:1829;width:18573;height:3585;visibility:visible;mso-wrap-style:square;v-text-anchor:top" fillcolor="white [3201]" strokeweight=".5pt">
                  <v:textbox style="mso-next-textbox:#Text Box 80">
                    <w:txbxContent>
                      <w:p w14:paraId="3FB31AE8" w14:textId="77777777" w:rsidR="00737FC3" w:rsidRPr="00AD1E1E" w:rsidRDefault="00737FC3" w:rsidP="00552BC0">
                        <w:pPr>
                          <w:jc w:val="center"/>
                          <w:rPr>
                            <w:b/>
                            <w:sz w:val="16"/>
                          </w:rPr>
                        </w:pPr>
                        <w:r>
                          <w:rPr>
                            <w:sz w:val="16"/>
                          </w:rPr>
                          <w:t>OFFICE OF CHIEF EXECUTIVE</w:t>
                        </w:r>
                      </w:p>
                    </w:txbxContent>
                  </v:textbox>
                </v:shape>
              </v:group>
            </v:group>
            <v:group id="Group 126" o:spid="_x0000_s2101" alt="" style="position:absolute;top:34553;width:32670;height:22694" coordsize="31165,25419">
              <v:group id="Group 124" o:spid="_x0000_s2102" alt="" style="position:absolute;top:5406;width:31165;height:20013" coordsize="31165,20012">
                <v:group id="Group 111" o:spid="_x0000_s2103" alt="" style="position:absolute;left:2544;width:11335;height:7969" coordsize="11337,7969">
                  <v:line id="Straight Connector 39" o:spid="_x0000_s2104" alt="" style="position:absolute;visibility:visible;mso-wrap-style:square" from="11312,0" to="11312,7969" o:connectortype="straight" strokecolor="black [3040]"/>
                  <v:group id="Group 110" o:spid="_x0000_s2105" alt="" style="position:absolute;top:1707;width:11337;height:4693" coordorigin=",70" coordsize="11337,4692">
                    <v:line id="Straight Connector 42" o:spid="_x0000_s2106" alt="" style="position:absolute;flip:x;visibility:visible;mso-wrap-style:square" from="6902,2383" to="11337,2383" o:connectortype="straight" strokecolor="black [3040]"/>
                    <v:shape id="Text Box 40" o:spid="_x0000_s2107" type="#_x0000_t202" alt="" style="position:absolute;top:70;width:7649;height:4692;visibility:visible;mso-wrap-style:square;v-text-anchor:top" fillcolor="white [3201]" strokeweight=".5pt">
                      <v:textbox style="mso-next-textbox:#Text Box 40">
                        <w:txbxContent>
                          <w:p w14:paraId="3173E73D" w14:textId="77777777" w:rsidR="00737FC3" w:rsidRPr="009E7652" w:rsidRDefault="00737FC3" w:rsidP="006F68E3">
                            <w:pPr>
                              <w:jc w:val="center"/>
                              <w:rPr>
                                <w:b/>
                                <w:sz w:val="16"/>
                              </w:rPr>
                            </w:pPr>
                            <w:r>
                              <w:rPr>
                                <w:b/>
                                <w:sz w:val="16"/>
                              </w:rPr>
                              <w:t>REGIONAL OFFICE (1)</w:t>
                            </w:r>
                          </w:p>
                        </w:txbxContent>
                      </v:textbox>
                    </v:shape>
                  </v:group>
                </v:group>
                <v:group id="Group 120" o:spid="_x0000_s2108" alt="" style="position:absolute;top:7951;width:31165;height:12061" coordsize="31165,12061">
                  <v:group id="Group 117" o:spid="_x0000_s2109" alt="" style="position:absolute;left:2063;width:20739;height:7790" coordorigin=",35" coordsize="20743,2121">
                    <v:line id="Straight Connector 55" o:spid="_x0000_s2110" alt="" style="position:absolute;visibility:visible;mso-wrap-style:square" from="0,35" to="0,2143" o:connectortype="straight" strokecolor="black [3040]"/>
                    <v:line id="Straight Connector 56" o:spid="_x0000_s2111" alt="" style="position:absolute;visibility:visible;mso-wrap-style:square" from="5692,48" to="5692,2156" o:connectortype="straight" strokecolor="black [3040]"/>
                    <v:line id="Straight Connector 91" o:spid="_x0000_s2112" alt="" style="position:absolute;visibility:visible;mso-wrap-style:square" from="12559,35" to="12559,2143" o:connectortype="straight" strokecolor="black [3040]"/>
                    <v:line id="Straight Connector 58" o:spid="_x0000_s2113" alt="" style="position:absolute;visibility:visible;mso-wrap-style:square" from="20743,48" to="20743,2156" o:connectortype="straight" strokecolor="black [3040]"/>
                  </v:group>
                  <v:group id="Group 116" o:spid="_x0000_s2114" alt="" style="position:absolute;top:7614;width:31165;height:4447" coordsize="31165,4447">
                    <v:shape id="Text Box 112" o:spid="_x0000_s2115" type="#_x0000_t202" alt="" style="position:absolute;width:4196;height:3408;visibility:visible;mso-wrap-style:square;v-text-anchor:top" fillcolor="white [3201]" strokeweight=".5pt">
                      <v:textbox style="mso-next-textbox:#Text Box 112">
                        <w:txbxContent>
                          <w:p w14:paraId="1FFCDB3F" w14:textId="16064A44" w:rsidR="00737FC3" w:rsidRPr="00185AFE" w:rsidRDefault="00737FC3" w:rsidP="006C7A2E">
                            <w:pPr>
                              <w:jc w:val="center"/>
                              <w:rPr>
                                <w:b/>
                                <w:sz w:val="14"/>
                              </w:rPr>
                            </w:pPr>
                            <w:r>
                              <w:rPr>
                                <w:b/>
                                <w:sz w:val="14"/>
                              </w:rPr>
                              <w:t>HR</w:t>
                            </w:r>
                          </w:p>
                        </w:txbxContent>
                      </v:textbox>
                    </v:shape>
                    <v:shape id="Text Box 113" o:spid="_x0000_s2116" type="#_x0000_t202" alt="" style="position:absolute;left:4767;width:6049;height:3403;visibility:visible;mso-wrap-style:square;v-text-anchor:top" fillcolor="white [3201]" strokeweight=".5pt">
                      <v:textbox style="mso-next-textbox:#Text Box 113">
                        <w:txbxContent>
                          <w:p w14:paraId="299F73C9" w14:textId="540B7529" w:rsidR="00737FC3" w:rsidRPr="00185AFE" w:rsidRDefault="00737FC3" w:rsidP="006C7A2E">
                            <w:pPr>
                              <w:jc w:val="center"/>
                              <w:rPr>
                                <w:b/>
                                <w:sz w:val="14"/>
                              </w:rPr>
                            </w:pPr>
                            <w:r>
                              <w:rPr>
                                <w:b/>
                                <w:sz w:val="14"/>
                              </w:rPr>
                              <w:t>MEDICAL</w:t>
                            </w:r>
                          </w:p>
                        </w:txbxContent>
                      </v:textbox>
                    </v:shape>
                    <v:shape id="Text Box 114" o:spid="_x0000_s2117" type="#_x0000_t202" alt="" style="position:absolute;left:11349;width:6583;height:4447;visibility:visible;mso-wrap-style:square;v-text-anchor:top" fillcolor="white [3201]" strokeweight=".5pt">
                      <v:textbox style="mso-next-textbox:#Text Box 114">
                        <w:txbxContent>
                          <w:p w14:paraId="652F9754" w14:textId="54648FC3" w:rsidR="00737FC3" w:rsidRPr="00185AFE" w:rsidRDefault="00737FC3" w:rsidP="0049300B">
                            <w:pPr>
                              <w:jc w:val="center"/>
                              <w:rPr>
                                <w:b/>
                                <w:sz w:val="14"/>
                              </w:rPr>
                            </w:pPr>
                            <w:r>
                              <w:rPr>
                                <w:b/>
                                <w:sz w:val="14"/>
                              </w:rPr>
                              <w:t>GENERAL SERVICES</w:t>
                            </w:r>
                          </w:p>
                        </w:txbxContent>
                      </v:textbox>
                    </v:shape>
                    <v:shape id="Text Box 115" o:spid="_x0000_s2118" type="#_x0000_t202" alt="" style="position:absolute;left:18465;width:12700;height:4445;visibility:visible;mso-wrap-style:square;v-text-anchor:top" fillcolor="white [3201]" strokeweight=".5pt">
                      <v:textbox style="mso-next-textbox:#Text Box 115">
                        <w:txbxContent>
                          <w:p w14:paraId="1C97781A" w14:textId="77777777" w:rsidR="00737FC3" w:rsidRPr="0049300B" w:rsidRDefault="00737FC3" w:rsidP="0049300B">
                            <w:pPr>
                              <w:jc w:val="center"/>
                              <w:rPr>
                                <w:b/>
                                <w:sz w:val="14"/>
                                <w:szCs w:val="14"/>
                              </w:rPr>
                            </w:pPr>
                            <w:r w:rsidRPr="0049300B">
                              <w:rPr>
                                <w:b/>
                                <w:sz w:val="14"/>
                                <w:szCs w:val="14"/>
                              </w:rPr>
                              <w:t>FINANCE DEPARTMENT/ INFO. SYSTEM UNIT</w:t>
                            </w:r>
                          </w:p>
                          <w:p w14:paraId="444D5EB3" w14:textId="6E390591" w:rsidR="00737FC3" w:rsidRPr="00185AFE" w:rsidRDefault="00737FC3" w:rsidP="0049300B">
                            <w:pPr>
                              <w:jc w:val="center"/>
                              <w:rPr>
                                <w:b/>
                                <w:sz w:val="14"/>
                              </w:rPr>
                            </w:pPr>
                          </w:p>
                        </w:txbxContent>
                      </v:textbox>
                    </v:shape>
                  </v:group>
                  <v:line id="Straight Connector 118" o:spid="_x0000_s2119" alt="" style="position:absolute;flip:x y;visibility:visible;mso-wrap-style:square" from="2063,35" to="22801,35" o:connectortype="straight" strokecolor="black [3040]"/>
                </v:group>
              </v:group>
              <v:shape id="Text Box 36" o:spid="_x0000_s2120" type="#_x0000_t202" alt="" style="position:absolute;left:4373;width:19037;height:5727;visibility:visible;mso-wrap-style:square;v-text-anchor:top" fillcolor="white [3201]" strokeweight=".5pt">
                <v:textbox style="mso-next-textbox:#Text Box 36">
                  <w:txbxContent>
                    <w:p w14:paraId="268EBEA1" w14:textId="77777777" w:rsidR="00737FC3" w:rsidRDefault="00737FC3" w:rsidP="00F04EAA">
                      <w:pPr>
                        <w:jc w:val="center"/>
                        <w:rPr>
                          <w:sz w:val="16"/>
                        </w:rPr>
                      </w:pPr>
                      <w:r>
                        <w:rPr>
                          <w:sz w:val="16"/>
                        </w:rPr>
                        <w:t>DEPUTY CHIEF EXECUTIVE</w:t>
                      </w:r>
                    </w:p>
                    <w:p w14:paraId="1653C046" w14:textId="73087573" w:rsidR="00737FC3" w:rsidRPr="009E7652" w:rsidRDefault="00737FC3" w:rsidP="00F04EAA">
                      <w:pPr>
                        <w:jc w:val="center"/>
                        <w:rPr>
                          <w:b/>
                          <w:sz w:val="16"/>
                        </w:rPr>
                      </w:pPr>
                      <w:r>
                        <w:rPr>
                          <w:sz w:val="16"/>
                        </w:rPr>
                        <w:t>(FINANCE &amp; ADMINISTRATION)</w:t>
                      </w:r>
                    </w:p>
                  </w:txbxContent>
                </v:textbox>
              </v:shape>
            </v:group>
            <v:group id="Group 123" o:spid="_x0000_s2121" alt="" style="position:absolute;left:51627;top:34747;width:23596;height:19313" coordorigin=",-145" coordsize="22510,21634">
              <v:group id="Group 122" o:spid="_x0000_s2122" alt="" style="position:absolute;top:5088;width:22510;height:16401" coordsize="22510,16400">
                <v:line id="Straight Connector 45" o:spid="_x0000_s2123" alt="" style="position:absolute;visibility:visible;mso-wrap-style:square" from="11706,0" to="11708,8534" o:connectortype="straight" strokecolor="black [3040]"/>
                <v:group id="Group 109" o:spid="_x0000_s2124" alt="" style="position:absolute;top:8189;width:22510;height:8211" coordsize="22513,8215">
                  <v:group id="Group 107" o:spid="_x0000_s2125" alt="" style="position:absolute;left:4198;width:14478;height:2179" coordsize="14478,2179">
                    <v:line id="Straight Connector 67" o:spid="_x0000_s2126" alt="" style="position:absolute;flip:x y;visibility:visible;mso-wrap-style:square" from="0,35" to="14478,35" o:connectortype="straight" strokecolor="black [3040]"/>
                    <v:line id="Straight Connector 72" o:spid="_x0000_s2127" alt="" style="position:absolute;visibility:visible;mso-wrap-style:square" from="7507,0" to="7507,2108" o:connectortype="straight" strokecolor="black [3040]"/>
                    <v:line id="Straight Connector 73" o:spid="_x0000_s2128" alt="" style="position:absolute;visibility:visible;mso-wrap-style:square" from="35,71" to="35,2179" o:connectortype="straight" strokecolor="black [3040]"/>
                    <v:line id="Straight Connector 74" o:spid="_x0000_s2129" alt="" style="position:absolute;visibility:visible;mso-wrap-style:square" from="14445,49" to="14445,2158" o:connectortype="straight" strokecolor="black [3040]"/>
                  </v:group>
                  <v:group id="Group 108" o:spid="_x0000_s2130" alt="" style="position:absolute;top:1814;width:22513;height:6401" coordsize="22513,6400">
                    <v:shape id="Text Box 63" o:spid="_x0000_s2131" type="#_x0000_t202" alt="" style="position:absolute;width:8521;height:3435;visibility:visible;mso-wrap-style:square;v-text-anchor:top" fillcolor="white [3201]" strokeweight=".5pt">
                      <v:textbox style="mso-next-textbox:#Text Box 63">
                        <w:txbxContent>
                          <w:p w14:paraId="22046870" w14:textId="77777777" w:rsidR="00737FC3" w:rsidRDefault="00737FC3" w:rsidP="00F04EAA">
                            <w:pPr>
                              <w:jc w:val="center"/>
                              <w:rPr>
                                <w:b/>
                                <w:sz w:val="14"/>
                              </w:rPr>
                            </w:pPr>
                            <w:r>
                              <w:rPr>
                                <w:b/>
                                <w:sz w:val="14"/>
                              </w:rPr>
                              <w:t>SCHOLARSHIP</w:t>
                            </w:r>
                          </w:p>
                        </w:txbxContent>
                      </v:textbox>
                    </v:shape>
                    <v:shape id="Text Box 65" o:spid="_x0000_s2132" type="#_x0000_t202" alt="" style="position:absolute;left:14836;width:7677;height:6400;visibility:visible;mso-wrap-style:square;v-text-anchor:top" fillcolor="white [3201]" strokeweight=".5pt">
                      <v:textbox style="mso-next-textbox:#Text Box 65">
                        <w:txbxContent>
                          <w:p w14:paraId="1E275E04" w14:textId="2300E87A" w:rsidR="00737FC3" w:rsidRPr="00F04EAA" w:rsidRDefault="00737FC3" w:rsidP="00552BC0">
                            <w:pPr>
                              <w:jc w:val="center"/>
                              <w:rPr>
                                <w:b/>
                                <w:sz w:val="14"/>
                              </w:rPr>
                            </w:pPr>
                            <w:r>
                              <w:rPr>
                                <w:b/>
                                <w:sz w:val="14"/>
                              </w:rPr>
                              <w:t>RESEARCH MONITORING</w:t>
                            </w:r>
                            <w:r w:rsidRPr="00F04EAA">
                              <w:rPr>
                                <w:b/>
                                <w:sz w:val="14"/>
                              </w:rPr>
                              <w:t xml:space="preserve"> AND EVALUATION</w:t>
                            </w:r>
                          </w:p>
                        </w:txbxContent>
                      </v:textbox>
                    </v:shape>
                    <v:shape id="Text Box 106" o:spid="_x0000_s2133" type="#_x0000_t202" alt="" style="position:absolute;left:9677;width:4115;height:3435;visibility:visible;mso-wrap-style:square;v-text-anchor:top" fillcolor="white [3201]" strokeweight=".5pt">
                      <v:textbox style="mso-next-textbox:#Text Box 106">
                        <w:txbxContent>
                          <w:p w14:paraId="12EA60CB" w14:textId="3C6A9681" w:rsidR="00737FC3" w:rsidRPr="00185AFE" w:rsidRDefault="00737FC3" w:rsidP="00F04EAA">
                            <w:pPr>
                              <w:jc w:val="center"/>
                              <w:rPr>
                                <w:b/>
                                <w:sz w:val="14"/>
                              </w:rPr>
                            </w:pPr>
                            <w:r>
                              <w:rPr>
                                <w:b/>
                                <w:sz w:val="14"/>
                              </w:rPr>
                              <w:t>CMC</w:t>
                            </w:r>
                          </w:p>
                        </w:txbxContent>
                      </v:textbox>
                    </v:shape>
                  </v:group>
                </v:group>
              </v:group>
              <v:shape id="Text Box 90" o:spid="_x0000_s2134" type="#_x0000_t202" alt="" style="position:absolute;left:3756;top:-145;width:15831;height:5654;visibility:visible;mso-wrap-style:square;v-text-anchor:top" fillcolor="white [3201]" strokeweight=".5pt">
                <v:textbox style="mso-next-textbox:#Text Box 90">
                  <w:txbxContent>
                    <w:p w14:paraId="0DC7AF8F" w14:textId="77777777" w:rsidR="00737FC3" w:rsidRDefault="00737FC3" w:rsidP="00F04EAA">
                      <w:pPr>
                        <w:jc w:val="center"/>
                        <w:rPr>
                          <w:sz w:val="16"/>
                        </w:rPr>
                      </w:pPr>
                      <w:r>
                        <w:rPr>
                          <w:sz w:val="16"/>
                        </w:rPr>
                        <w:t>DEPUTY CHIEF EXECUTIVE</w:t>
                      </w:r>
                    </w:p>
                    <w:p w14:paraId="2603F4E1" w14:textId="1108066F" w:rsidR="00737FC3" w:rsidRPr="009E7652" w:rsidRDefault="00737FC3" w:rsidP="00F04EAA">
                      <w:pPr>
                        <w:jc w:val="center"/>
                        <w:rPr>
                          <w:b/>
                          <w:sz w:val="16"/>
                        </w:rPr>
                      </w:pPr>
                      <w:r>
                        <w:rPr>
                          <w:sz w:val="16"/>
                        </w:rPr>
                        <w:t>(OPERATIONS)</w:t>
                      </w:r>
                    </w:p>
                  </w:txbxContent>
                </v:textbox>
              </v:shape>
            </v:group>
            <v:group id="Group 125" o:spid="_x0000_s2135" alt="" style="position:absolute;left:25975;top:34633;width:24047;height:16752" coordsize="22942,18763">
              <v:group id="Group 119" o:spid="_x0000_s2136" alt="" style="position:absolute;top:4966;width:22942;height:13797" coordorigin=",-42" coordsize="22942,13796">
                <v:line id="Straight Connector 103" o:spid="_x0000_s2137" alt="" style="position:absolute;flip:x y;visibility:visible;mso-wrap-style:square" from="2028,8396" to="20671,8396" o:connectortype="straight" strokecolor="black [3040]"/>
                <v:group id="Group 105" o:spid="_x0000_s2138" alt="" style="position:absolute;top:-42;width:22942;height:13796" coordorigin=",-42" coordsize="22945,13802">
                  <v:group id="Group 100" o:spid="_x0000_s2139" alt="" style="position:absolute;left:1280;top:-42;width:19391;height:10554" coordorigin=",-42" coordsize="19390,10554">
                    <v:group id="Group 97" o:spid="_x0000_s2140" alt="" style="position:absolute;top:2099;width:10020;height:4696" coordorigin=",35" coordsize="10020,4696">
                      <v:line id="Straight Connector 43" o:spid="_x0000_s2141" alt="" style="position:absolute;flip:x;visibility:visible;mso-wrap-style:square" from="5977,2348" to="10020,2348" o:connectortype="straight" strokecolor="black [3040]"/>
                      <v:shape id="Text Box 41" o:spid="_x0000_s2142" type="#_x0000_t202" alt="" style="position:absolute;top:35;width:6226;height:4697;visibility:visible;mso-wrap-style:square;v-text-anchor:top" fillcolor="white [3201]" strokeweight=".5pt">
                        <v:textbox style="mso-next-textbox:#Text Box 41">
                          <w:txbxContent>
                            <w:p w14:paraId="00D61F1A" w14:textId="77777777" w:rsidR="00737FC3" w:rsidRPr="009E7652" w:rsidRDefault="00737FC3" w:rsidP="00552BC0">
                              <w:pPr>
                                <w:jc w:val="center"/>
                                <w:rPr>
                                  <w:b/>
                                  <w:sz w:val="16"/>
                                </w:rPr>
                              </w:pPr>
                              <w:r>
                                <w:rPr>
                                  <w:b/>
                                  <w:sz w:val="16"/>
                                </w:rPr>
                                <w:t>SHEA UNIT (2)</w:t>
                              </w:r>
                            </w:p>
                          </w:txbxContent>
                        </v:textbox>
                      </v:shape>
                    </v:group>
                    <v:group id="Group 99" o:spid="_x0000_s2143" alt="" style="position:absolute;left:782;top:-42;width:18608;height:10554" coordorigin=",-42" coordsize="18608,10554">
                      <v:line id="Straight Connector 44" o:spid="_x0000_s2144" alt="" style="position:absolute;flip:x;visibility:visible;mso-wrap-style:square" from="9250,-42" to="9250,8402" o:connectortype="straight" strokecolor="black [3040]"/>
                      <v:line id="Straight Connector 68" o:spid="_x0000_s2145" alt="" style="position:absolute;visibility:visible;mso-wrap-style:square" from="0,8403" to="0,10512" o:connectortype="straight" strokecolor="black [3040]"/>
                      <v:line id="Straight Connector 69" o:spid="_x0000_s2146" alt="" style="position:absolute;visibility:visible;mso-wrap-style:square" from="6119,8403" to="6119,10512" o:connectortype="straight" strokecolor="black [3040]"/>
                      <v:line id="Straight Connector 70" o:spid="_x0000_s2147" alt="" style="position:absolute;visibility:visible;mso-wrap-style:square" from="12666,8396" to="12666,10505" o:connectortype="straight" strokecolor="black [3040]"/>
                      <v:line id="Straight Connector 71" o:spid="_x0000_s2148" alt="" style="position:absolute;visibility:visible;mso-wrap-style:square" from="18608,8347" to="18608,10455" o:connectortype="straight" strokecolor="black [3040]"/>
                    </v:group>
                  </v:group>
                  <v:group id="Group 104" o:spid="_x0000_s2149" alt="" style="position:absolute;top:10318;width:22945;height:3441" coordsize="22945,3441">
                    <v:shape id="Text Box 101" o:spid="_x0000_s2150" type="#_x0000_t202" alt="" style="position:absolute;left:12701;width:4122;height:3441;visibility:visible;mso-wrap-style:square;v-text-anchor:top" fillcolor="white [3201]" strokeweight=".5pt">
                      <v:textbox style="mso-next-textbox:#Text Box 101">
                        <w:txbxContent>
                          <w:p w14:paraId="72C09BAE" w14:textId="3B9A6FFC" w:rsidR="00737FC3" w:rsidRPr="00185AFE" w:rsidRDefault="00737FC3" w:rsidP="00075BD3">
                            <w:pPr>
                              <w:jc w:val="center"/>
                              <w:rPr>
                                <w:b/>
                                <w:sz w:val="14"/>
                              </w:rPr>
                            </w:pPr>
                            <w:r>
                              <w:rPr>
                                <w:b/>
                                <w:sz w:val="14"/>
                              </w:rPr>
                              <w:t>CRIG</w:t>
                            </w:r>
                          </w:p>
                        </w:txbxContent>
                      </v:textbox>
                    </v:shape>
                    <v:shape id="Text Box 102" o:spid="_x0000_s2151" type="#_x0000_t202" alt="" style="position:absolute;left:18430;width:4515;height:3441;visibility:visible;mso-wrap-style:square;v-text-anchor:top" fillcolor="white [3201]" strokeweight=".5pt">
                      <v:textbox style="mso-next-textbox:#Text Box 102">
                        <w:txbxContent>
                          <w:p w14:paraId="458B1769" w14:textId="0C435D28" w:rsidR="00737FC3" w:rsidRPr="00185AFE" w:rsidRDefault="00737FC3" w:rsidP="00075BD3">
                            <w:pPr>
                              <w:jc w:val="center"/>
                              <w:rPr>
                                <w:b/>
                                <w:sz w:val="14"/>
                              </w:rPr>
                            </w:pPr>
                            <w:r>
                              <w:rPr>
                                <w:b/>
                                <w:sz w:val="14"/>
                              </w:rPr>
                              <w:t>CHED</w:t>
                            </w:r>
                          </w:p>
                        </w:txbxContent>
                      </v:textbox>
                    </v:shape>
                    <v:shape id="Text Box 59" o:spid="_x0000_s2152" type="#_x0000_t202" alt="" style="position:absolute;width:4197;height:3409;visibility:visible;mso-wrap-style:square;v-text-anchor:top" fillcolor="white [3201]" strokeweight=".5pt">
                      <v:textbox style="mso-next-textbox:#Text Box 59">
                        <w:txbxContent>
                          <w:p w14:paraId="240BC317" w14:textId="77777777" w:rsidR="00737FC3" w:rsidRPr="00185AFE" w:rsidRDefault="00737FC3" w:rsidP="00552BC0">
                            <w:pPr>
                              <w:jc w:val="center"/>
                              <w:rPr>
                                <w:b/>
                                <w:sz w:val="14"/>
                              </w:rPr>
                            </w:pPr>
                            <w:r>
                              <w:rPr>
                                <w:b/>
                                <w:sz w:val="14"/>
                              </w:rPr>
                              <w:t>QCC</w:t>
                            </w:r>
                          </w:p>
                        </w:txbxContent>
                      </v:textbox>
                    </v:shape>
                    <v:shape id="Text Box 60" o:spid="_x0000_s2153" type="#_x0000_t202" alt="" style="position:absolute;left:6155;width:4121;height:3441;visibility:visible;mso-wrap-style:square;v-text-anchor:top" fillcolor="white [3201]" strokeweight=".5pt">
                      <v:textbox style="mso-next-textbox:#Text Box 60">
                        <w:txbxContent>
                          <w:p w14:paraId="45D3C5A3" w14:textId="77777777" w:rsidR="00737FC3" w:rsidRPr="00185AFE" w:rsidRDefault="00737FC3" w:rsidP="00552BC0">
                            <w:pPr>
                              <w:jc w:val="center"/>
                              <w:rPr>
                                <w:b/>
                                <w:sz w:val="14"/>
                              </w:rPr>
                            </w:pPr>
                            <w:r w:rsidRPr="00185AFE">
                              <w:rPr>
                                <w:b/>
                                <w:sz w:val="14"/>
                              </w:rPr>
                              <w:t>SPD</w:t>
                            </w:r>
                          </w:p>
                        </w:txbxContent>
                      </v:textbox>
                    </v:shape>
                  </v:group>
                </v:group>
              </v:group>
              <v:shape id="Text Box 35" o:spid="_x0000_s2154" type="#_x0000_t202" alt="" style="position:absolute;left:1113;width:20415;height:5657;visibility:visible;mso-wrap-style:square;v-text-anchor:top" fillcolor="white [3201]" strokeweight=".5pt">
                <v:textbox style="mso-next-textbox:#Text Box 35">
                  <w:txbxContent>
                    <w:p w14:paraId="73CD1486" w14:textId="77777777" w:rsidR="00737FC3" w:rsidRDefault="00737FC3" w:rsidP="00F04EAA">
                      <w:pPr>
                        <w:jc w:val="center"/>
                        <w:rPr>
                          <w:sz w:val="16"/>
                        </w:rPr>
                      </w:pPr>
                      <w:r>
                        <w:rPr>
                          <w:sz w:val="16"/>
                        </w:rPr>
                        <w:t>DEPUTY CHIEF EXECUTIVE</w:t>
                      </w:r>
                    </w:p>
                    <w:p w14:paraId="20FFF481" w14:textId="01A00ADB" w:rsidR="00737FC3" w:rsidRPr="009E7652" w:rsidRDefault="00737FC3" w:rsidP="00F04EAA">
                      <w:pPr>
                        <w:jc w:val="center"/>
                        <w:rPr>
                          <w:b/>
                          <w:sz w:val="16"/>
                        </w:rPr>
                      </w:pPr>
                      <w:r>
                        <w:rPr>
                          <w:sz w:val="16"/>
                        </w:rPr>
                        <w:t>(AGRONOMY &amp; QUALITY CONTROL)</w:t>
                      </w:r>
                    </w:p>
                  </w:txbxContent>
                </v:textbox>
              </v:shape>
            </v:group>
            <v:group id="Group 37" o:spid="_x0000_s2155" alt="" style="position:absolute;left:25328;width:25105;height:8255" coordorigin=",-318" coordsize="23950,9249">
              <v:line id="Straight Connector 318" o:spid="_x0000_s2156" alt="" style="position:absolute;visibility:visible;mso-wrap-style:square" from="11909,432" to="11909,8432" o:connectortype="straight" strokecolor="black [3040]"/>
              <v:shape id="Text Box 317" o:spid="_x0000_s2157" type="#_x0000_t202" alt="" style="position:absolute;top:-318;width:23844;height:3727;visibility:visible;mso-wrap-style:square;v-text-anchor:top" fillcolor="white [3201]" strokeweight=".5pt">
                <v:textbox style="mso-next-textbox:#Text Box 317">
                  <w:txbxContent>
                    <w:p w14:paraId="0D751D7D" w14:textId="21C6727F" w:rsidR="00737FC3" w:rsidRPr="00AD1E1E" w:rsidRDefault="00737FC3" w:rsidP="00552BC0">
                      <w:pPr>
                        <w:jc w:val="center"/>
                        <w:rPr>
                          <w:b/>
                          <w:sz w:val="18"/>
                        </w:rPr>
                      </w:pPr>
                      <w:r>
                        <w:rPr>
                          <w:b/>
                          <w:sz w:val="18"/>
                        </w:rPr>
                        <w:t>CORPORATE BOARD OF DIRECTORS</w:t>
                      </w:r>
                    </w:p>
                  </w:txbxContent>
                </v:textbox>
              </v:shape>
              <v:shape id="Text Box 319" o:spid="_x0000_s2158" type="#_x0000_t202" alt="" style="position:absolute;left:106;top:5528;width:23844;height:3403;visibility:visible;mso-wrap-style:square;v-text-anchor:top" fillcolor="white [3201]" strokeweight=".5pt">
                <v:textbox style="mso-next-textbox:#Text Box 319">
                  <w:txbxContent>
                    <w:p w14:paraId="60F90F7D" w14:textId="77777777" w:rsidR="00737FC3" w:rsidRPr="00AD1E1E" w:rsidRDefault="00737FC3" w:rsidP="00552BC0">
                      <w:pPr>
                        <w:jc w:val="center"/>
                        <w:rPr>
                          <w:b/>
                          <w:sz w:val="16"/>
                        </w:rPr>
                      </w:pPr>
                      <w:r>
                        <w:rPr>
                          <w:sz w:val="16"/>
                        </w:rPr>
                        <w:t xml:space="preserve">CHIEF EXECUTIVE </w:t>
                      </w:r>
                    </w:p>
                  </w:txbxContent>
                </v:textbox>
              </v:shape>
            </v:group>
          </v:group>
        </w:pict>
      </w:r>
    </w:p>
    <w:p w14:paraId="2936BA83" w14:textId="2C976AB3" w:rsidR="00552BC0" w:rsidRDefault="00552BC0" w:rsidP="00552BC0">
      <w:pPr>
        <w:jc w:val="center"/>
        <w:rPr>
          <w:b/>
        </w:rPr>
      </w:pPr>
    </w:p>
    <w:p w14:paraId="339DFA79" w14:textId="480CF4A8" w:rsidR="00552BC0" w:rsidRDefault="00552BC0" w:rsidP="00552BC0">
      <w:pPr>
        <w:jc w:val="center"/>
        <w:rPr>
          <w:b/>
        </w:rPr>
      </w:pPr>
    </w:p>
    <w:p w14:paraId="4E9EC75A" w14:textId="6A5CC46E" w:rsidR="00552BC0" w:rsidRDefault="00552BC0" w:rsidP="00552BC0">
      <w:pPr>
        <w:jc w:val="center"/>
        <w:rPr>
          <w:b/>
        </w:rPr>
      </w:pPr>
      <w:r>
        <w:rPr>
          <w:b/>
        </w:rPr>
        <w:t xml:space="preserve"> </w:t>
      </w:r>
    </w:p>
    <w:p w14:paraId="3C52A7E7" w14:textId="3175A23A" w:rsidR="00552BC0" w:rsidRDefault="00552BC0" w:rsidP="00552BC0">
      <w:pPr>
        <w:jc w:val="center"/>
        <w:rPr>
          <w:b/>
        </w:rPr>
      </w:pPr>
    </w:p>
    <w:p w14:paraId="4A002B73" w14:textId="435AF4F8" w:rsidR="00552BC0" w:rsidRDefault="00552BC0" w:rsidP="00552BC0">
      <w:pPr>
        <w:jc w:val="center"/>
        <w:rPr>
          <w:b/>
        </w:rPr>
      </w:pPr>
    </w:p>
    <w:p w14:paraId="038FAF27" w14:textId="257B262E" w:rsidR="00552BC0" w:rsidRDefault="00552BC0" w:rsidP="00552BC0">
      <w:pPr>
        <w:jc w:val="center"/>
        <w:rPr>
          <w:b/>
        </w:rPr>
      </w:pPr>
    </w:p>
    <w:p w14:paraId="3A3F0C83" w14:textId="1381C42C" w:rsidR="00552BC0" w:rsidRDefault="00552BC0" w:rsidP="00552BC0">
      <w:pPr>
        <w:jc w:val="center"/>
        <w:rPr>
          <w:b/>
        </w:rPr>
      </w:pPr>
    </w:p>
    <w:p w14:paraId="1FCFD0EA" w14:textId="6177540D" w:rsidR="00552BC0" w:rsidRDefault="00552BC0" w:rsidP="00552BC0">
      <w:pPr>
        <w:jc w:val="center"/>
        <w:rPr>
          <w:b/>
        </w:rPr>
      </w:pPr>
    </w:p>
    <w:p w14:paraId="028E53E3" w14:textId="7BA0FFAC" w:rsidR="00552BC0" w:rsidRDefault="00552BC0" w:rsidP="00552BC0">
      <w:pPr>
        <w:jc w:val="center"/>
        <w:rPr>
          <w:b/>
        </w:rPr>
      </w:pPr>
    </w:p>
    <w:p w14:paraId="2934EBC1" w14:textId="14C8F1A2" w:rsidR="00552BC0" w:rsidRDefault="00552BC0" w:rsidP="00552BC0">
      <w:pPr>
        <w:jc w:val="center"/>
        <w:rPr>
          <w:b/>
        </w:rPr>
      </w:pPr>
    </w:p>
    <w:p w14:paraId="6E451F1C" w14:textId="361A2164" w:rsidR="00552BC0" w:rsidRDefault="00552BC0" w:rsidP="00552BC0">
      <w:pPr>
        <w:jc w:val="center"/>
        <w:rPr>
          <w:b/>
        </w:rPr>
      </w:pPr>
    </w:p>
    <w:p w14:paraId="6CC75767" w14:textId="7641B38D" w:rsidR="00552BC0" w:rsidRDefault="00552BC0" w:rsidP="00552BC0">
      <w:pPr>
        <w:jc w:val="center"/>
        <w:rPr>
          <w:b/>
        </w:rPr>
      </w:pPr>
    </w:p>
    <w:p w14:paraId="3670E95A" w14:textId="0ED27B76" w:rsidR="00552BC0" w:rsidRDefault="00552BC0" w:rsidP="00552BC0">
      <w:pPr>
        <w:jc w:val="center"/>
        <w:rPr>
          <w:b/>
        </w:rPr>
      </w:pPr>
    </w:p>
    <w:p w14:paraId="24B500EE" w14:textId="23E51C57" w:rsidR="00552BC0" w:rsidRDefault="00552BC0" w:rsidP="00552BC0">
      <w:pPr>
        <w:jc w:val="center"/>
        <w:rPr>
          <w:b/>
        </w:rPr>
      </w:pPr>
    </w:p>
    <w:p w14:paraId="4EF17F21" w14:textId="52034E17" w:rsidR="00552BC0" w:rsidRDefault="00552BC0" w:rsidP="00552BC0">
      <w:pPr>
        <w:jc w:val="center"/>
        <w:rPr>
          <w:b/>
        </w:rPr>
      </w:pPr>
    </w:p>
    <w:p w14:paraId="21A6F892" w14:textId="6AA9791B" w:rsidR="00552BC0" w:rsidRDefault="00552BC0" w:rsidP="00552BC0">
      <w:pPr>
        <w:jc w:val="center"/>
        <w:rPr>
          <w:b/>
        </w:rPr>
      </w:pPr>
    </w:p>
    <w:p w14:paraId="1D9ABBE1" w14:textId="5749F2EE" w:rsidR="00552BC0" w:rsidRDefault="00552BC0" w:rsidP="00552BC0">
      <w:pPr>
        <w:jc w:val="center"/>
        <w:rPr>
          <w:b/>
        </w:rPr>
      </w:pPr>
    </w:p>
    <w:p w14:paraId="54265B1D" w14:textId="3084D9A3" w:rsidR="00552BC0" w:rsidRDefault="00552BC0" w:rsidP="00552BC0">
      <w:pPr>
        <w:jc w:val="center"/>
        <w:rPr>
          <w:b/>
        </w:rPr>
      </w:pPr>
    </w:p>
    <w:p w14:paraId="5E824019" w14:textId="0FA2E57E" w:rsidR="00552BC0" w:rsidRDefault="00552BC0" w:rsidP="00552BC0">
      <w:pPr>
        <w:jc w:val="center"/>
        <w:rPr>
          <w:b/>
        </w:rPr>
      </w:pPr>
    </w:p>
    <w:p w14:paraId="45E1F3BF" w14:textId="11113FF5" w:rsidR="00552BC0" w:rsidRDefault="00552BC0" w:rsidP="00552BC0">
      <w:pPr>
        <w:jc w:val="center"/>
        <w:rPr>
          <w:b/>
        </w:rPr>
      </w:pPr>
    </w:p>
    <w:p w14:paraId="6A55F4DB" w14:textId="040CADEF" w:rsidR="00552BC0" w:rsidRPr="00552BC0" w:rsidRDefault="00552BC0" w:rsidP="00552BC0">
      <w:pPr>
        <w:rPr>
          <w:lang w:eastAsia="ar-SA"/>
        </w:rPr>
        <w:sectPr w:rsidR="00552BC0" w:rsidRPr="00552BC0" w:rsidSect="007B45ED">
          <w:pgSz w:w="15840" w:h="12240" w:orient="landscape" w:code="1"/>
          <w:pgMar w:top="1440" w:right="1440" w:bottom="1440" w:left="1440" w:header="504" w:footer="504" w:gutter="0"/>
          <w:cols w:space="720"/>
          <w:docGrid w:linePitch="360"/>
        </w:sectPr>
      </w:pPr>
      <w:r>
        <w:rPr>
          <w:lang w:eastAsia="ar-SA"/>
        </w:rPr>
        <w:t xml:space="preserve">           </w:t>
      </w:r>
      <w:r w:rsidR="008D5C95">
        <w:rPr>
          <w:lang w:eastAsia="ar-SA"/>
        </w:rPr>
        <w:t xml:space="preserve">                    </w:t>
      </w:r>
    </w:p>
    <w:p w14:paraId="458CB5FD" w14:textId="1DF29FAC" w:rsidR="003374F8" w:rsidRPr="00280557" w:rsidRDefault="003374F8" w:rsidP="003374F8">
      <w:pPr>
        <w:pStyle w:val="Heading3"/>
        <w:rPr>
          <w:color w:val="3333FF"/>
        </w:rPr>
      </w:pPr>
      <w:bookmarkStart w:id="16" w:name="_Toc73961064"/>
      <w:r>
        <w:lastRenderedPageBreak/>
        <w:t>2.</w:t>
      </w:r>
      <w:r w:rsidR="00280557">
        <w:t>3</w:t>
      </w:r>
      <w:r>
        <w:tab/>
      </w:r>
      <w:r w:rsidR="00943EA4">
        <w:t>Subsidiaries/Divisions</w:t>
      </w:r>
      <w:r w:rsidR="00CD506E">
        <w:t xml:space="preserve"> Under Ghana Cocoa Board</w:t>
      </w:r>
      <w:bookmarkEnd w:id="16"/>
    </w:p>
    <w:tbl>
      <w:tblPr>
        <w:tblpPr w:leftFromText="180" w:rightFromText="180" w:vertAnchor="text" w:horzAnchor="margin" w:tblpXSpec="center" w:tblpY="352"/>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5"/>
      </w:tblGrid>
      <w:tr w:rsidR="003374F8" w:rsidRPr="00265E3E" w14:paraId="0BE15FDC" w14:textId="77777777" w:rsidTr="00494363">
        <w:trPr>
          <w:trHeight w:val="1124"/>
        </w:trPr>
        <w:tc>
          <w:tcPr>
            <w:tcW w:w="9285" w:type="dxa"/>
            <w:tcBorders>
              <w:left w:val="double" w:sz="4" w:space="0" w:color="auto"/>
              <w:right w:val="double" w:sz="4" w:space="0" w:color="auto"/>
            </w:tcBorders>
            <w:shd w:val="clear" w:color="auto" w:fill="auto"/>
          </w:tcPr>
          <w:p w14:paraId="422E78E9" w14:textId="3BE5B0F1" w:rsidR="003374F8" w:rsidRPr="00265E3E" w:rsidRDefault="00CD506E" w:rsidP="0015535E">
            <w:pPr>
              <w:tabs>
                <w:tab w:val="left" w:pos="90"/>
                <w:tab w:val="left" w:pos="810"/>
                <w:tab w:val="left" w:pos="3240"/>
              </w:tabs>
              <w:ind w:left="150"/>
              <w:rPr>
                <w:rFonts w:cs="Arial"/>
                <w:b/>
                <w:sz w:val="24"/>
                <w:szCs w:val="24"/>
              </w:rPr>
            </w:pPr>
            <w:r w:rsidRPr="00265E3E">
              <w:rPr>
                <w:rFonts w:cs="Arial"/>
                <w:b/>
                <w:sz w:val="24"/>
                <w:szCs w:val="24"/>
              </w:rPr>
              <w:t>Agencies Under Ghana Cocoa Board</w:t>
            </w:r>
          </w:p>
        </w:tc>
      </w:tr>
      <w:tr w:rsidR="003374F8" w:rsidRPr="00265E3E" w14:paraId="74DB3DE0" w14:textId="77777777" w:rsidTr="0015535E">
        <w:trPr>
          <w:trHeight w:val="1380"/>
        </w:trPr>
        <w:tc>
          <w:tcPr>
            <w:tcW w:w="9285" w:type="dxa"/>
            <w:tcBorders>
              <w:left w:val="double" w:sz="4" w:space="0" w:color="auto"/>
              <w:right w:val="double" w:sz="4" w:space="0" w:color="auto"/>
            </w:tcBorders>
            <w:shd w:val="clear" w:color="auto" w:fill="auto"/>
          </w:tcPr>
          <w:p w14:paraId="60272CE6" w14:textId="27DAB0E7" w:rsidR="003374F8" w:rsidRPr="00265E3E" w:rsidRDefault="00F2123C" w:rsidP="002D7BFF">
            <w:pPr>
              <w:pStyle w:val="ListParagraph"/>
              <w:numPr>
                <w:ilvl w:val="0"/>
                <w:numId w:val="40"/>
              </w:numPr>
              <w:tabs>
                <w:tab w:val="left" w:pos="90"/>
                <w:tab w:val="left" w:pos="810"/>
                <w:tab w:val="left" w:pos="3240"/>
              </w:tabs>
              <w:spacing w:line="276" w:lineRule="auto"/>
              <w:rPr>
                <w:rFonts w:cs="Arial"/>
                <w:sz w:val="24"/>
                <w:szCs w:val="24"/>
              </w:rPr>
            </w:pPr>
            <w:r w:rsidRPr="00265E3E">
              <w:rPr>
                <w:rFonts w:cs="Arial"/>
                <w:sz w:val="24"/>
                <w:szCs w:val="24"/>
              </w:rPr>
              <w:t>Cocoa Research Institute of Ghana (CRIG)</w:t>
            </w:r>
          </w:p>
          <w:p w14:paraId="59F25350" w14:textId="503CE92E" w:rsidR="003374F8" w:rsidRPr="00265E3E" w:rsidRDefault="00F2123C" w:rsidP="002D7BFF">
            <w:pPr>
              <w:pStyle w:val="ListParagraph"/>
              <w:numPr>
                <w:ilvl w:val="0"/>
                <w:numId w:val="40"/>
              </w:numPr>
              <w:tabs>
                <w:tab w:val="left" w:pos="90"/>
                <w:tab w:val="left" w:pos="810"/>
                <w:tab w:val="left" w:pos="3240"/>
              </w:tabs>
              <w:spacing w:line="276" w:lineRule="auto"/>
              <w:rPr>
                <w:rFonts w:cs="Arial"/>
                <w:sz w:val="24"/>
                <w:szCs w:val="24"/>
              </w:rPr>
            </w:pPr>
            <w:r w:rsidRPr="00265E3E">
              <w:rPr>
                <w:rFonts w:cs="Arial"/>
                <w:sz w:val="24"/>
                <w:szCs w:val="24"/>
              </w:rPr>
              <w:t>Seed Production Division (SPD)</w:t>
            </w:r>
          </w:p>
          <w:p w14:paraId="40730326" w14:textId="6AB9B577" w:rsidR="003374F8" w:rsidRPr="00265E3E" w:rsidRDefault="00F2123C" w:rsidP="002D7BFF">
            <w:pPr>
              <w:pStyle w:val="ListParagraph"/>
              <w:numPr>
                <w:ilvl w:val="0"/>
                <w:numId w:val="40"/>
              </w:numPr>
              <w:tabs>
                <w:tab w:val="left" w:pos="90"/>
                <w:tab w:val="left" w:pos="810"/>
                <w:tab w:val="left" w:pos="3240"/>
              </w:tabs>
              <w:spacing w:line="276" w:lineRule="auto"/>
              <w:rPr>
                <w:rFonts w:cs="Arial"/>
                <w:sz w:val="24"/>
                <w:szCs w:val="24"/>
              </w:rPr>
            </w:pPr>
            <w:r w:rsidRPr="00265E3E">
              <w:rPr>
                <w:rFonts w:cs="Arial"/>
                <w:sz w:val="24"/>
                <w:szCs w:val="24"/>
              </w:rPr>
              <w:t>Cocoa Health and Extension Division (CHED)</w:t>
            </w:r>
          </w:p>
          <w:p w14:paraId="174C8F8A" w14:textId="3FB207AD" w:rsidR="003374F8" w:rsidRPr="00265E3E" w:rsidRDefault="00F2123C" w:rsidP="002D7BFF">
            <w:pPr>
              <w:pStyle w:val="ListParagraph"/>
              <w:numPr>
                <w:ilvl w:val="0"/>
                <w:numId w:val="40"/>
              </w:numPr>
              <w:tabs>
                <w:tab w:val="left" w:pos="90"/>
                <w:tab w:val="left" w:pos="810"/>
                <w:tab w:val="left" w:pos="3240"/>
              </w:tabs>
              <w:spacing w:line="276" w:lineRule="auto"/>
              <w:rPr>
                <w:rFonts w:cs="Arial"/>
                <w:sz w:val="24"/>
                <w:szCs w:val="24"/>
              </w:rPr>
            </w:pPr>
            <w:r w:rsidRPr="00265E3E">
              <w:rPr>
                <w:rFonts w:cs="Arial"/>
                <w:sz w:val="24"/>
                <w:szCs w:val="24"/>
              </w:rPr>
              <w:t>Quality Control Company</w:t>
            </w:r>
            <w:r w:rsidR="00A25943">
              <w:rPr>
                <w:rFonts w:cs="Arial"/>
                <w:sz w:val="24"/>
                <w:szCs w:val="24"/>
              </w:rPr>
              <w:t xml:space="preserve"> Limited</w:t>
            </w:r>
            <w:r w:rsidRPr="00265E3E">
              <w:rPr>
                <w:rFonts w:cs="Arial"/>
                <w:sz w:val="24"/>
                <w:szCs w:val="24"/>
              </w:rPr>
              <w:t xml:space="preserve"> (QCC)</w:t>
            </w:r>
          </w:p>
          <w:p w14:paraId="0D619D46" w14:textId="5236A693" w:rsidR="003374F8" w:rsidRPr="00265E3E" w:rsidRDefault="00F2123C" w:rsidP="002D7BFF">
            <w:pPr>
              <w:pStyle w:val="ListParagraph"/>
              <w:numPr>
                <w:ilvl w:val="0"/>
                <w:numId w:val="40"/>
              </w:numPr>
              <w:tabs>
                <w:tab w:val="left" w:pos="90"/>
                <w:tab w:val="left" w:pos="810"/>
                <w:tab w:val="left" w:pos="3240"/>
              </w:tabs>
              <w:spacing w:line="276" w:lineRule="auto"/>
              <w:rPr>
                <w:rFonts w:cs="Arial"/>
                <w:sz w:val="24"/>
                <w:szCs w:val="24"/>
              </w:rPr>
            </w:pPr>
            <w:r w:rsidRPr="00265E3E">
              <w:rPr>
                <w:rFonts w:cs="Arial"/>
                <w:sz w:val="24"/>
                <w:szCs w:val="24"/>
              </w:rPr>
              <w:t xml:space="preserve">Cocoa Marketing Company </w:t>
            </w:r>
            <w:r w:rsidR="00A25943">
              <w:rPr>
                <w:rFonts w:cs="Arial"/>
                <w:sz w:val="24"/>
                <w:szCs w:val="24"/>
              </w:rPr>
              <w:t>Limited</w:t>
            </w:r>
            <w:r w:rsidR="000D34F1">
              <w:rPr>
                <w:rFonts w:cs="Arial"/>
                <w:sz w:val="24"/>
                <w:szCs w:val="24"/>
              </w:rPr>
              <w:t xml:space="preserve"> </w:t>
            </w:r>
            <w:r w:rsidRPr="00265E3E">
              <w:rPr>
                <w:rFonts w:cs="Arial"/>
                <w:sz w:val="24"/>
                <w:szCs w:val="24"/>
              </w:rPr>
              <w:t>(CMC)</w:t>
            </w:r>
          </w:p>
        </w:tc>
      </w:tr>
    </w:tbl>
    <w:p w14:paraId="31AB6EE3" w14:textId="77777777" w:rsidR="00507E6B" w:rsidRDefault="00507E6B" w:rsidP="00507E6B">
      <w:pPr>
        <w:tabs>
          <w:tab w:val="left" w:pos="90"/>
          <w:tab w:val="left" w:pos="810"/>
          <w:tab w:val="left" w:pos="3240"/>
        </w:tabs>
        <w:spacing w:line="276" w:lineRule="auto"/>
        <w:rPr>
          <w:rFonts w:cs="Arial"/>
          <w:sz w:val="24"/>
          <w:szCs w:val="24"/>
        </w:rPr>
      </w:pPr>
    </w:p>
    <w:p w14:paraId="47C20F2D" w14:textId="0E5FE4C8" w:rsidR="00C02A80" w:rsidRPr="00F20104" w:rsidRDefault="009A5197" w:rsidP="00507E6B">
      <w:pPr>
        <w:tabs>
          <w:tab w:val="left" w:pos="90"/>
          <w:tab w:val="left" w:pos="810"/>
          <w:tab w:val="left" w:pos="3240"/>
        </w:tabs>
        <w:spacing w:line="276" w:lineRule="auto"/>
        <w:rPr>
          <w:rFonts w:cs="Arial"/>
          <w:b/>
          <w:sz w:val="24"/>
          <w:szCs w:val="24"/>
        </w:rPr>
      </w:pPr>
      <w:bookmarkStart w:id="17" w:name="_Hlk156375641"/>
      <w:r w:rsidRPr="00F20104">
        <w:rPr>
          <w:rFonts w:cs="Arial"/>
          <w:b/>
          <w:sz w:val="24"/>
          <w:szCs w:val="24"/>
        </w:rPr>
        <w:t xml:space="preserve">2.3.1 </w:t>
      </w:r>
      <w:r w:rsidR="007F724C" w:rsidRPr="00F20104">
        <w:rPr>
          <w:rFonts w:cs="Arial"/>
          <w:b/>
          <w:sz w:val="24"/>
          <w:szCs w:val="24"/>
        </w:rPr>
        <w:t xml:space="preserve">COCOA RESEARCH INSTITUTE OF GHANA </w:t>
      </w:r>
      <w:r w:rsidR="00C02A80" w:rsidRPr="00F20104">
        <w:rPr>
          <w:rFonts w:cs="Arial"/>
          <w:b/>
          <w:sz w:val="24"/>
          <w:szCs w:val="24"/>
        </w:rPr>
        <w:t>(CRIG)</w:t>
      </w:r>
    </w:p>
    <w:p w14:paraId="00613850" w14:textId="240F15F6" w:rsidR="00247C9B" w:rsidRPr="00F20104" w:rsidRDefault="00247C9B" w:rsidP="00F94AA2">
      <w:pPr>
        <w:rPr>
          <w:rFonts w:cs="Arial"/>
          <w:sz w:val="24"/>
          <w:szCs w:val="24"/>
        </w:rPr>
      </w:pPr>
    </w:p>
    <w:p w14:paraId="7AE255BF" w14:textId="6DC0BF51" w:rsidR="00C02A80" w:rsidRPr="00F20104" w:rsidRDefault="007C3D9C" w:rsidP="00C5304E">
      <w:pPr>
        <w:jc w:val="both"/>
        <w:rPr>
          <w:rFonts w:cs="Arial"/>
          <w:b/>
          <w:sz w:val="24"/>
          <w:szCs w:val="24"/>
        </w:rPr>
      </w:pPr>
      <w:r w:rsidRPr="00F20104">
        <w:rPr>
          <w:rFonts w:cs="Arial"/>
          <w:b/>
          <w:sz w:val="24"/>
          <w:szCs w:val="24"/>
        </w:rPr>
        <w:t>CRIG MISSION STATEMENT</w:t>
      </w:r>
    </w:p>
    <w:p w14:paraId="580080D0" w14:textId="77595E19" w:rsidR="00C02A80" w:rsidRPr="00F20104" w:rsidRDefault="00507E6B" w:rsidP="00C5304E">
      <w:pPr>
        <w:jc w:val="both"/>
        <w:rPr>
          <w:rFonts w:cs="Arial"/>
          <w:sz w:val="24"/>
          <w:szCs w:val="24"/>
        </w:rPr>
      </w:pPr>
      <w:r w:rsidRPr="00F20104">
        <w:rPr>
          <w:rFonts w:cs="Arial"/>
          <w:sz w:val="24"/>
          <w:szCs w:val="24"/>
        </w:rPr>
        <w:t>1.</w:t>
      </w:r>
      <w:r w:rsidR="00C02A80" w:rsidRPr="00F20104">
        <w:rPr>
          <w:rFonts w:cs="Arial"/>
          <w:sz w:val="24"/>
          <w:szCs w:val="24"/>
        </w:rPr>
        <w:t>To undertake research into all problems relating to production of cocoa, kola, coffee, sheanut and other indigenous and introduced tree species, which produce fats similar to cocoa butter.</w:t>
      </w:r>
    </w:p>
    <w:p w14:paraId="265A924B" w14:textId="77777777" w:rsidR="00C02A80" w:rsidRPr="00F20104" w:rsidRDefault="00C02A80" w:rsidP="00C5304E">
      <w:pPr>
        <w:jc w:val="both"/>
        <w:rPr>
          <w:rFonts w:cs="Arial"/>
          <w:sz w:val="24"/>
          <w:szCs w:val="24"/>
        </w:rPr>
      </w:pPr>
    </w:p>
    <w:p w14:paraId="7BAAFBD8" w14:textId="33A7F021" w:rsidR="00C02A80" w:rsidRPr="00F20104" w:rsidRDefault="00507E6B" w:rsidP="00C5304E">
      <w:pPr>
        <w:jc w:val="both"/>
        <w:rPr>
          <w:rFonts w:cs="Arial"/>
          <w:sz w:val="24"/>
          <w:szCs w:val="24"/>
        </w:rPr>
      </w:pPr>
      <w:r w:rsidRPr="00F20104">
        <w:rPr>
          <w:rFonts w:cs="Arial"/>
          <w:sz w:val="24"/>
          <w:szCs w:val="24"/>
        </w:rPr>
        <w:t>2.</w:t>
      </w:r>
      <w:r w:rsidR="00C02A80" w:rsidRPr="00F20104">
        <w:rPr>
          <w:rFonts w:cs="Arial"/>
          <w:sz w:val="24"/>
          <w:szCs w:val="24"/>
        </w:rPr>
        <w:t xml:space="preserve">To Provide information and </w:t>
      </w:r>
      <w:r w:rsidR="000E6200" w:rsidRPr="00F20104">
        <w:rPr>
          <w:rFonts w:cs="Arial"/>
          <w:sz w:val="24"/>
          <w:szCs w:val="24"/>
        </w:rPr>
        <w:t>advice</w:t>
      </w:r>
      <w:r w:rsidR="00C02A80" w:rsidRPr="00F20104">
        <w:rPr>
          <w:rFonts w:cs="Arial"/>
          <w:sz w:val="24"/>
          <w:szCs w:val="24"/>
        </w:rPr>
        <w:t xml:space="preserve"> on all matters relating to production of cocoa, kola, coffee, sheanut and other indigenous and introduced tree species, which produce fats similar to cocoa butter.</w:t>
      </w:r>
    </w:p>
    <w:p w14:paraId="698C7AF0" w14:textId="77777777" w:rsidR="00C02A80" w:rsidRPr="00F20104" w:rsidRDefault="00C02A80" w:rsidP="00C5304E">
      <w:pPr>
        <w:jc w:val="both"/>
        <w:rPr>
          <w:rFonts w:cs="Arial"/>
          <w:sz w:val="24"/>
          <w:szCs w:val="24"/>
        </w:rPr>
      </w:pPr>
    </w:p>
    <w:p w14:paraId="4D553190" w14:textId="4DC10D9E" w:rsidR="00C02A80" w:rsidRPr="00F20104" w:rsidRDefault="00507E6B" w:rsidP="00C5304E">
      <w:pPr>
        <w:jc w:val="both"/>
        <w:rPr>
          <w:rFonts w:cs="Arial"/>
          <w:sz w:val="24"/>
          <w:szCs w:val="24"/>
        </w:rPr>
      </w:pPr>
      <w:r w:rsidRPr="00F20104">
        <w:rPr>
          <w:rFonts w:cs="Arial"/>
          <w:sz w:val="24"/>
          <w:szCs w:val="24"/>
        </w:rPr>
        <w:t xml:space="preserve">3. </w:t>
      </w:r>
      <w:r w:rsidR="00C02A80" w:rsidRPr="00F20104">
        <w:rPr>
          <w:rFonts w:cs="Arial"/>
          <w:sz w:val="24"/>
          <w:szCs w:val="24"/>
        </w:rPr>
        <w:t>To undertake such activities as are incidental or conducive to the discharge of its functions.</w:t>
      </w:r>
    </w:p>
    <w:p w14:paraId="585B3C20" w14:textId="25C6A336" w:rsidR="00C02A80" w:rsidRPr="00F20104" w:rsidRDefault="007C3D9C" w:rsidP="00C5304E">
      <w:pPr>
        <w:jc w:val="both"/>
        <w:rPr>
          <w:rFonts w:cs="Arial"/>
          <w:b/>
          <w:sz w:val="24"/>
          <w:szCs w:val="24"/>
        </w:rPr>
      </w:pPr>
      <w:r w:rsidRPr="00F20104">
        <w:rPr>
          <w:rFonts w:cs="Arial"/>
          <w:b/>
          <w:sz w:val="24"/>
          <w:szCs w:val="24"/>
        </w:rPr>
        <w:t>CURRENT MISSION</w:t>
      </w:r>
    </w:p>
    <w:p w14:paraId="3F1E7729" w14:textId="523D750E" w:rsidR="00C02A80" w:rsidRPr="00F20104" w:rsidRDefault="00C02A80" w:rsidP="00C5304E">
      <w:pPr>
        <w:jc w:val="both"/>
        <w:rPr>
          <w:rFonts w:cs="Arial"/>
          <w:sz w:val="24"/>
          <w:szCs w:val="24"/>
        </w:rPr>
      </w:pPr>
      <w:r w:rsidRPr="00F20104">
        <w:rPr>
          <w:rFonts w:cs="Arial"/>
          <w:sz w:val="24"/>
          <w:szCs w:val="24"/>
        </w:rPr>
        <w:t xml:space="preserve">“CRIG will be a </w:t>
      </w:r>
      <w:r w:rsidR="00304B3F" w:rsidRPr="00F20104">
        <w:rPr>
          <w:rFonts w:cs="Arial"/>
          <w:sz w:val="24"/>
          <w:szCs w:val="24"/>
        </w:rPr>
        <w:t>center</w:t>
      </w:r>
      <w:r w:rsidRPr="00F20104">
        <w:rPr>
          <w:rFonts w:cs="Arial"/>
          <w:sz w:val="24"/>
          <w:szCs w:val="24"/>
        </w:rPr>
        <w:t xml:space="preserve"> of excellence for developing sustainable, demand driven, commercially oriented, cost-effective, socially and environmentally acceptable technologies which will enable stakeholders to realize the overall vision of the cocoa industry and that of the other mandated crops (Coffee, Shea, Kola and Cashew)’’.</w:t>
      </w:r>
    </w:p>
    <w:p w14:paraId="0ECE2A14" w14:textId="749FBDCB" w:rsidR="00C02A80" w:rsidRPr="00F20104" w:rsidRDefault="007C3D9C" w:rsidP="00C5304E">
      <w:pPr>
        <w:jc w:val="both"/>
        <w:rPr>
          <w:rFonts w:cs="Arial"/>
          <w:b/>
          <w:sz w:val="24"/>
          <w:szCs w:val="24"/>
        </w:rPr>
      </w:pPr>
      <w:r w:rsidRPr="00F20104">
        <w:rPr>
          <w:rFonts w:cs="Arial"/>
          <w:b/>
          <w:sz w:val="24"/>
          <w:szCs w:val="24"/>
        </w:rPr>
        <w:t>CRIG VISION</w:t>
      </w:r>
    </w:p>
    <w:p w14:paraId="1630EE00" w14:textId="77777777" w:rsidR="00C02A80" w:rsidRPr="00F20104" w:rsidRDefault="00C02A80" w:rsidP="00C5304E">
      <w:pPr>
        <w:jc w:val="both"/>
        <w:rPr>
          <w:rFonts w:cs="Arial"/>
          <w:sz w:val="24"/>
          <w:szCs w:val="24"/>
        </w:rPr>
      </w:pPr>
      <w:r w:rsidRPr="00F20104">
        <w:rPr>
          <w:rFonts w:cs="Arial"/>
          <w:sz w:val="24"/>
          <w:szCs w:val="24"/>
        </w:rPr>
        <w:t>The Ghana Cocoa Industry and other mandated crops will be research driven and commercially viable, making a sustainable contribution to the development of Ghana in a socially responsible and environmentally friendly manner.</w:t>
      </w:r>
    </w:p>
    <w:p w14:paraId="6E273A55" w14:textId="77777777" w:rsidR="00C02A80" w:rsidRPr="00F20104" w:rsidRDefault="00C02A80" w:rsidP="00C5304E">
      <w:pPr>
        <w:jc w:val="both"/>
        <w:rPr>
          <w:rFonts w:cs="Arial"/>
          <w:sz w:val="24"/>
          <w:szCs w:val="24"/>
        </w:rPr>
      </w:pPr>
    </w:p>
    <w:p w14:paraId="71F5C1E4" w14:textId="77777777" w:rsidR="00C02A80" w:rsidRPr="00F20104" w:rsidRDefault="00C02A80" w:rsidP="00C5304E">
      <w:pPr>
        <w:jc w:val="both"/>
        <w:rPr>
          <w:rFonts w:cs="Arial"/>
          <w:sz w:val="24"/>
          <w:szCs w:val="24"/>
        </w:rPr>
      </w:pPr>
    </w:p>
    <w:p w14:paraId="7C1C4122" w14:textId="77777777" w:rsidR="00C02A80" w:rsidRPr="00F20104" w:rsidRDefault="00C02A80" w:rsidP="00C5304E">
      <w:pPr>
        <w:jc w:val="both"/>
        <w:rPr>
          <w:rFonts w:cs="Arial"/>
          <w:sz w:val="24"/>
          <w:szCs w:val="24"/>
        </w:rPr>
      </w:pPr>
    </w:p>
    <w:p w14:paraId="253A4E9F" w14:textId="77777777" w:rsidR="00C02A80" w:rsidRPr="00F20104" w:rsidRDefault="00C02A80" w:rsidP="00C5304E">
      <w:pPr>
        <w:jc w:val="both"/>
        <w:rPr>
          <w:rFonts w:cs="Arial"/>
          <w:sz w:val="24"/>
          <w:szCs w:val="24"/>
        </w:rPr>
      </w:pPr>
    </w:p>
    <w:p w14:paraId="48E6DFEF" w14:textId="77777777" w:rsidR="00C02A80" w:rsidRPr="00F20104" w:rsidRDefault="00C02A80" w:rsidP="00C5304E">
      <w:pPr>
        <w:jc w:val="both"/>
        <w:rPr>
          <w:rFonts w:cs="Arial"/>
          <w:b/>
          <w:sz w:val="24"/>
          <w:szCs w:val="24"/>
        </w:rPr>
      </w:pPr>
      <w:r w:rsidRPr="00F20104">
        <w:rPr>
          <w:rFonts w:cs="Arial"/>
          <w:b/>
          <w:sz w:val="24"/>
          <w:szCs w:val="24"/>
        </w:rPr>
        <w:t>Scientific Divisions/Units</w:t>
      </w:r>
    </w:p>
    <w:p w14:paraId="5C29BA2D" w14:textId="77777777" w:rsidR="00C02A80" w:rsidRPr="00C5304E" w:rsidRDefault="00C02A80" w:rsidP="00C5304E">
      <w:pPr>
        <w:jc w:val="both"/>
        <w:rPr>
          <w:rFonts w:cs="Arial"/>
          <w:b/>
          <w:sz w:val="24"/>
          <w:szCs w:val="24"/>
        </w:rPr>
      </w:pPr>
      <w:r w:rsidRPr="00C5304E">
        <w:rPr>
          <w:rFonts w:cs="Arial"/>
          <w:b/>
          <w:sz w:val="24"/>
          <w:szCs w:val="24"/>
        </w:rPr>
        <w:t>1.</w:t>
      </w:r>
      <w:r w:rsidRPr="00C5304E">
        <w:rPr>
          <w:rFonts w:cs="Arial"/>
          <w:b/>
          <w:sz w:val="24"/>
          <w:szCs w:val="24"/>
        </w:rPr>
        <w:tab/>
        <w:t>Agronomy Division</w:t>
      </w:r>
    </w:p>
    <w:p w14:paraId="47D82ED5" w14:textId="2DB0F8DC" w:rsidR="00C02A80" w:rsidRPr="00F20104" w:rsidRDefault="00C02A80" w:rsidP="00C5304E">
      <w:pPr>
        <w:jc w:val="both"/>
        <w:rPr>
          <w:rFonts w:cs="Arial"/>
          <w:sz w:val="24"/>
          <w:szCs w:val="24"/>
        </w:rPr>
      </w:pPr>
      <w:r w:rsidRPr="00F20104">
        <w:rPr>
          <w:rFonts w:cs="Arial"/>
          <w:sz w:val="24"/>
          <w:szCs w:val="24"/>
        </w:rPr>
        <w:t xml:space="preserve">The Division undertakes research aimed at developing appropriate technologies to address </w:t>
      </w:r>
      <w:r w:rsidR="009A5197" w:rsidRPr="00F20104">
        <w:rPr>
          <w:rFonts w:cs="Arial"/>
          <w:sz w:val="24"/>
          <w:szCs w:val="24"/>
        </w:rPr>
        <w:t>farmer’s</w:t>
      </w:r>
      <w:r w:rsidRPr="00F20104">
        <w:rPr>
          <w:rFonts w:cs="Arial"/>
          <w:sz w:val="24"/>
          <w:szCs w:val="24"/>
        </w:rPr>
        <w:t xml:space="preserve"> problems with regard to establishment and maintenance of cocoa, coffee, kola, shea and cashew.</w:t>
      </w:r>
    </w:p>
    <w:p w14:paraId="4B897D17" w14:textId="77777777" w:rsidR="00C02A80" w:rsidRPr="00F20104" w:rsidRDefault="00C02A80" w:rsidP="00C5304E">
      <w:pPr>
        <w:jc w:val="both"/>
        <w:rPr>
          <w:rFonts w:cs="Arial"/>
          <w:sz w:val="24"/>
          <w:szCs w:val="24"/>
        </w:rPr>
      </w:pPr>
    </w:p>
    <w:p w14:paraId="7490C1C8" w14:textId="77777777" w:rsidR="00C02A80" w:rsidRPr="00F20104" w:rsidRDefault="00C02A80" w:rsidP="00C5304E">
      <w:pPr>
        <w:jc w:val="both"/>
        <w:rPr>
          <w:rFonts w:cs="Arial"/>
          <w:sz w:val="24"/>
          <w:szCs w:val="24"/>
        </w:rPr>
      </w:pPr>
      <w:r w:rsidRPr="00F20104">
        <w:rPr>
          <w:rFonts w:cs="Arial"/>
          <w:sz w:val="24"/>
          <w:szCs w:val="24"/>
        </w:rPr>
        <w:t>Broad areas of investigation include plant propagation, determination of optimum plant density and spatial arrangement, suitable shade tree selection and density. Others are weed management, agro-forestry including inter-cropping with food and other crops, pruning and soil management.</w:t>
      </w:r>
    </w:p>
    <w:p w14:paraId="7066FB1B" w14:textId="77777777" w:rsidR="00C02A80" w:rsidRPr="00F20104" w:rsidRDefault="00C02A80" w:rsidP="00C5304E">
      <w:pPr>
        <w:jc w:val="both"/>
        <w:rPr>
          <w:rFonts w:cs="Arial"/>
          <w:sz w:val="24"/>
          <w:szCs w:val="24"/>
        </w:rPr>
      </w:pPr>
    </w:p>
    <w:p w14:paraId="39BC38EA" w14:textId="77777777" w:rsidR="00C02A80" w:rsidRPr="00C5304E" w:rsidRDefault="00C02A80" w:rsidP="00C5304E">
      <w:pPr>
        <w:jc w:val="both"/>
        <w:rPr>
          <w:rFonts w:cs="Arial"/>
          <w:b/>
          <w:sz w:val="24"/>
          <w:szCs w:val="24"/>
        </w:rPr>
      </w:pPr>
      <w:r w:rsidRPr="00C5304E">
        <w:rPr>
          <w:rFonts w:cs="Arial"/>
          <w:b/>
          <w:sz w:val="24"/>
          <w:szCs w:val="24"/>
        </w:rPr>
        <w:t>2.</w:t>
      </w:r>
      <w:r w:rsidRPr="00C5304E">
        <w:rPr>
          <w:rFonts w:cs="Arial"/>
          <w:b/>
          <w:sz w:val="24"/>
          <w:szCs w:val="24"/>
        </w:rPr>
        <w:tab/>
        <w:t>Soil Science Division</w:t>
      </w:r>
    </w:p>
    <w:p w14:paraId="04E03776" w14:textId="77777777" w:rsidR="00C02A80" w:rsidRPr="00F20104" w:rsidRDefault="00C02A80" w:rsidP="00C5304E">
      <w:pPr>
        <w:jc w:val="both"/>
        <w:rPr>
          <w:rFonts w:cs="Arial"/>
          <w:sz w:val="24"/>
          <w:szCs w:val="24"/>
        </w:rPr>
      </w:pPr>
      <w:r w:rsidRPr="00F20104">
        <w:rPr>
          <w:rFonts w:cs="Arial"/>
          <w:sz w:val="24"/>
          <w:szCs w:val="24"/>
        </w:rPr>
        <w:t>The Division undertakes research into soil fertility and plant nutrition of the mandated crops of the Institute.  This involves testing of soil to find their suitability for the production of the crops and evaluation of fertilizers for their suitability in crop production.</w:t>
      </w:r>
    </w:p>
    <w:p w14:paraId="28BC642A" w14:textId="77777777" w:rsidR="00C02A80" w:rsidRPr="00F20104" w:rsidRDefault="00C02A80" w:rsidP="00C5304E">
      <w:pPr>
        <w:jc w:val="both"/>
        <w:rPr>
          <w:rFonts w:cs="Arial"/>
          <w:sz w:val="24"/>
          <w:szCs w:val="24"/>
        </w:rPr>
      </w:pPr>
    </w:p>
    <w:p w14:paraId="5E5B5EDF" w14:textId="77777777" w:rsidR="00C02A80" w:rsidRPr="00F20104" w:rsidRDefault="00C02A80" w:rsidP="00C5304E">
      <w:pPr>
        <w:jc w:val="both"/>
        <w:rPr>
          <w:rFonts w:cs="Arial"/>
          <w:sz w:val="24"/>
          <w:szCs w:val="24"/>
        </w:rPr>
      </w:pPr>
      <w:r w:rsidRPr="00F20104">
        <w:rPr>
          <w:rFonts w:cs="Arial"/>
          <w:sz w:val="24"/>
          <w:szCs w:val="24"/>
        </w:rPr>
        <w:t>It also advises on soil management practices that will improve on soil fertility.  Other functions of the division are to provide training for Extension Assistants, farmers and other stakeholders in the Extension Services.  It provides technical advice to the National Fertilizer Programme on cocoa in Ghana and provides soil testing services to farmers.</w:t>
      </w:r>
    </w:p>
    <w:p w14:paraId="72537304" w14:textId="77777777" w:rsidR="00C02A80" w:rsidRPr="00F20104" w:rsidRDefault="00C02A80" w:rsidP="00C5304E">
      <w:pPr>
        <w:jc w:val="both"/>
        <w:rPr>
          <w:rFonts w:cs="Arial"/>
          <w:sz w:val="24"/>
          <w:szCs w:val="24"/>
        </w:rPr>
      </w:pPr>
    </w:p>
    <w:p w14:paraId="067050C6" w14:textId="77777777" w:rsidR="00C02A80" w:rsidRPr="00C5304E" w:rsidRDefault="00C02A80" w:rsidP="00C5304E">
      <w:pPr>
        <w:jc w:val="both"/>
        <w:rPr>
          <w:rFonts w:cs="Arial"/>
          <w:b/>
          <w:sz w:val="24"/>
          <w:szCs w:val="24"/>
        </w:rPr>
      </w:pPr>
      <w:r w:rsidRPr="00C5304E">
        <w:rPr>
          <w:rFonts w:cs="Arial"/>
          <w:b/>
          <w:sz w:val="24"/>
          <w:szCs w:val="24"/>
        </w:rPr>
        <w:t>3.</w:t>
      </w:r>
      <w:r w:rsidRPr="00C5304E">
        <w:rPr>
          <w:rFonts w:cs="Arial"/>
          <w:b/>
          <w:sz w:val="24"/>
          <w:szCs w:val="24"/>
        </w:rPr>
        <w:tab/>
        <w:t>Entomology Division</w:t>
      </w:r>
    </w:p>
    <w:p w14:paraId="1DD77A33" w14:textId="2F33E1A0" w:rsidR="00C02A80" w:rsidRPr="00F20104" w:rsidRDefault="00C02A80" w:rsidP="00C5304E">
      <w:pPr>
        <w:jc w:val="both"/>
        <w:rPr>
          <w:rFonts w:cs="Arial"/>
          <w:sz w:val="24"/>
          <w:szCs w:val="24"/>
        </w:rPr>
      </w:pPr>
      <w:r w:rsidRPr="00F20104">
        <w:rPr>
          <w:rFonts w:cs="Arial"/>
          <w:sz w:val="24"/>
          <w:szCs w:val="24"/>
        </w:rPr>
        <w:t xml:space="preserve">The Division investigates </w:t>
      </w:r>
      <w:r w:rsidR="00304B3F" w:rsidRPr="00F20104">
        <w:rPr>
          <w:rFonts w:cs="Arial"/>
          <w:sz w:val="24"/>
          <w:szCs w:val="24"/>
        </w:rPr>
        <w:t>pests’</w:t>
      </w:r>
      <w:r w:rsidRPr="00F20104">
        <w:rPr>
          <w:rFonts w:cs="Arial"/>
          <w:sz w:val="24"/>
          <w:szCs w:val="24"/>
        </w:rPr>
        <w:t xml:space="preserve"> problems of the mandated crops and their control.  Studies are undertaken on the biology, ecology and population dynamics of mirids which attack cocoa and pests of coffee, kola, shea and cashew as well as the mealybug vectors of cocoa swollen shoot virus; screening of insecticides for mirid control and their effect on non-target organisms. Other studies include integrated pest management (IPM) involving the use of sex pheromones, parasites and natural enemies for the control of mirids and mealybugs.  The study of termites and stemborers has become important in recent years.</w:t>
      </w:r>
    </w:p>
    <w:p w14:paraId="6E77A7D4" w14:textId="77777777" w:rsidR="00C02A80" w:rsidRPr="00F20104" w:rsidRDefault="00C02A80" w:rsidP="00C5304E">
      <w:pPr>
        <w:jc w:val="both"/>
        <w:rPr>
          <w:rFonts w:cs="Arial"/>
          <w:sz w:val="24"/>
          <w:szCs w:val="24"/>
        </w:rPr>
      </w:pPr>
    </w:p>
    <w:p w14:paraId="7F6E5DC8" w14:textId="77777777" w:rsidR="00C02A80" w:rsidRPr="00C5304E" w:rsidRDefault="00C02A80" w:rsidP="00C5304E">
      <w:pPr>
        <w:jc w:val="both"/>
        <w:rPr>
          <w:rFonts w:cs="Arial"/>
          <w:b/>
          <w:sz w:val="24"/>
          <w:szCs w:val="24"/>
        </w:rPr>
      </w:pPr>
      <w:r w:rsidRPr="00C5304E">
        <w:rPr>
          <w:rFonts w:cs="Arial"/>
          <w:b/>
          <w:sz w:val="24"/>
          <w:szCs w:val="24"/>
        </w:rPr>
        <w:t>4.</w:t>
      </w:r>
      <w:r w:rsidRPr="00C5304E">
        <w:rPr>
          <w:rFonts w:cs="Arial"/>
          <w:b/>
          <w:sz w:val="24"/>
          <w:szCs w:val="24"/>
        </w:rPr>
        <w:tab/>
        <w:t>Plant Breeding Division</w:t>
      </w:r>
    </w:p>
    <w:p w14:paraId="4810C5E8" w14:textId="77777777" w:rsidR="00C02A80" w:rsidRPr="00F20104" w:rsidRDefault="00C02A80" w:rsidP="00C5304E">
      <w:pPr>
        <w:jc w:val="both"/>
        <w:rPr>
          <w:rFonts w:cs="Arial"/>
          <w:sz w:val="24"/>
          <w:szCs w:val="24"/>
        </w:rPr>
      </w:pPr>
      <w:r w:rsidRPr="00F20104">
        <w:rPr>
          <w:rFonts w:cs="Arial"/>
          <w:sz w:val="24"/>
          <w:szCs w:val="24"/>
        </w:rPr>
        <w:t xml:space="preserve">The Division is responsible for the introduction and study of new germplasm, selection and breeding of new varieties of cocoa, coffee, kola, cashew improvement of yield and maintenance of quality, testing of promising varieties, breeding for diseases resistance </w:t>
      </w:r>
      <w:r w:rsidRPr="00F20104">
        <w:rPr>
          <w:rFonts w:cs="Arial"/>
          <w:sz w:val="24"/>
          <w:szCs w:val="24"/>
        </w:rPr>
        <w:lastRenderedPageBreak/>
        <w:t>and for establishment in degraded environments.  It is also responsible for the provision of improved coffee planting materials for the establishment of Coffee Wood Gardens.</w:t>
      </w:r>
    </w:p>
    <w:p w14:paraId="46851FAF" w14:textId="77777777" w:rsidR="00C02A80" w:rsidRDefault="00C02A80" w:rsidP="00C5304E">
      <w:pPr>
        <w:jc w:val="both"/>
        <w:rPr>
          <w:rFonts w:cs="Arial"/>
          <w:sz w:val="24"/>
          <w:szCs w:val="24"/>
        </w:rPr>
      </w:pPr>
    </w:p>
    <w:p w14:paraId="1B474875" w14:textId="77777777" w:rsidR="001D695B" w:rsidRPr="00F20104" w:rsidRDefault="001D695B" w:rsidP="00C5304E">
      <w:pPr>
        <w:jc w:val="both"/>
        <w:rPr>
          <w:rFonts w:cs="Arial"/>
          <w:sz w:val="24"/>
          <w:szCs w:val="24"/>
        </w:rPr>
      </w:pPr>
    </w:p>
    <w:p w14:paraId="7C1D6492" w14:textId="77777777" w:rsidR="00C02A80" w:rsidRPr="00F20104" w:rsidRDefault="00C02A80" w:rsidP="00C5304E">
      <w:pPr>
        <w:jc w:val="both"/>
        <w:rPr>
          <w:rFonts w:cs="Arial"/>
          <w:sz w:val="24"/>
          <w:szCs w:val="24"/>
        </w:rPr>
      </w:pPr>
    </w:p>
    <w:p w14:paraId="0EA839BE" w14:textId="77777777" w:rsidR="00C02A80" w:rsidRPr="00C5304E" w:rsidRDefault="00C02A80" w:rsidP="00C5304E">
      <w:pPr>
        <w:jc w:val="both"/>
        <w:rPr>
          <w:rFonts w:cs="Arial"/>
          <w:b/>
          <w:sz w:val="24"/>
          <w:szCs w:val="24"/>
        </w:rPr>
      </w:pPr>
      <w:r w:rsidRPr="00C5304E">
        <w:rPr>
          <w:rFonts w:cs="Arial"/>
          <w:b/>
          <w:sz w:val="24"/>
          <w:szCs w:val="24"/>
        </w:rPr>
        <w:t>5.</w:t>
      </w:r>
      <w:r w:rsidRPr="00C5304E">
        <w:rPr>
          <w:rFonts w:cs="Arial"/>
          <w:b/>
          <w:sz w:val="24"/>
          <w:szCs w:val="24"/>
        </w:rPr>
        <w:tab/>
        <w:t>Pathology Division</w:t>
      </w:r>
    </w:p>
    <w:p w14:paraId="66BBD582" w14:textId="3D66C94E" w:rsidR="00C02A80" w:rsidRPr="00F20104" w:rsidRDefault="00705A0D" w:rsidP="00C5304E">
      <w:pPr>
        <w:jc w:val="both"/>
        <w:rPr>
          <w:rFonts w:cs="Arial"/>
          <w:sz w:val="24"/>
          <w:szCs w:val="24"/>
        </w:rPr>
      </w:pPr>
      <w:r>
        <w:rPr>
          <w:rFonts w:cs="Arial"/>
          <w:sz w:val="24"/>
          <w:szCs w:val="24"/>
        </w:rPr>
        <w:t xml:space="preserve"> </w:t>
      </w:r>
      <w:r w:rsidR="00C02A80" w:rsidRPr="00F20104">
        <w:rPr>
          <w:rFonts w:cs="Arial"/>
          <w:sz w:val="24"/>
          <w:szCs w:val="24"/>
        </w:rPr>
        <w:t xml:space="preserve">This Division is made up of the Mycology and Virology Section.  The Mycology section investigates fungal diseases of cocoa, coffee, kola, cashew and shea, and develops appropriate control strategies.  In cocoa, the most important fungal disease is black pod caused by Phytophthora palmivora and P. megakarya.  With this and other diseases, fungicides are screened in the laboratory, in CRIG plots and on </w:t>
      </w:r>
      <w:r w:rsidR="00304B3F" w:rsidRPr="00F20104">
        <w:rPr>
          <w:rFonts w:cs="Arial"/>
          <w:sz w:val="24"/>
          <w:szCs w:val="24"/>
        </w:rPr>
        <w:t>farmers</w:t>
      </w:r>
      <w:r w:rsidR="00C02A80" w:rsidRPr="00F20104">
        <w:rPr>
          <w:rFonts w:cs="Arial"/>
          <w:sz w:val="24"/>
          <w:szCs w:val="24"/>
        </w:rPr>
        <w:t xml:space="preserve"> to select effective products of disease control.  In the medium and long term, biological control measures and resistance breeding are being developed.  The section also works on parasitic plants including mistletoes on the CRIG mandated crops.</w:t>
      </w:r>
    </w:p>
    <w:p w14:paraId="4EFAD1DD" w14:textId="77777777" w:rsidR="00C02A80" w:rsidRPr="00F20104" w:rsidRDefault="00C02A80" w:rsidP="00C5304E">
      <w:pPr>
        <w:jc w:val="both"/>
        <w:rPr>
          <w:rFonts w:cs="Arial"/>
          <w:sz w:val="24"/>
          <w:szCs w:val="24"/>
        </w:rPr>
      </w:pPr>
    </w:p>
    <w:p w14:paraId="0751EBDF" w14:textId="7B4924D7" w:rsidR="00C02A80" w:rsidRPr="00F20104" w:rsidRDefault="00C02A80" w:rsidP="00C5304E">
      <w:pPr>
        <w:jc w:val="both"/>
        <w:rPr>
          <w:rFonts w:cs="Arial"/>
          <w:sz w:val="24"/>
          <w:szCs w:val="24"/>
        </w:rPr>
      </w:pPr>
      <w:r w:rsidRPr="00F20104">
        <w:rPr>
          <w:rFonts w:cs="Arial"/>
          <w:sz w:val="24"/>
          <w:szCs w:val="24"/>
        </w:rPr>
        <w:t>The Viro</w:t>
      </w:r>
      <w:r w:rsidR="00A25943">
        <w:rPr>
          <w:rFonts w:cs="Arial"/>
          <w:sz w:val="24"/>
          <w:szCs w:val="24"/>
        </w:rPr>
        <w:t>logy section deals mainly with Cocoa Swollen S</w:t>
      </w:r>
      <w:r w:rsidRPr="00F20104">
        <w:rPr>
          <w:rFonts w:cs="Arial"/>
          <w:sz w:val="24"/>
          <w:szCs w:val="24"/>
        </w:rPr>
        <w:t>hoo</w:t>
      </w:r>
      <w:r w:rsidR="00A25943">
        <w:rPr>
          <w:rFonts w:cs="Arial"/>
          <w:sz w:val="24"/>
          <w:szCs w:val="24"/>
        </w:rPr>
        <w:t>t V</w:t>
      </w:r>
      <w:r w:rsidRPr="00F20104">
        <w:rPr>
          <w:rFonts w:cs="Arial"/>
          <w:sz w:val="24"/>
          <w:szCs w:val="24"/>
        </w:rPr>
        <w:t>irus (CSSV) disease.  Cocoa types are continuously assessed to identify possible sources of resistance/tolerance that will prolong the economic life of the trees.  Studies of disease epidemiology are carried out to provide data to support the field eradication programme and reduce the rate of virus spread.</w:t>
      </w:r>
    </w:p>
    <w:p w14:paraId="6CD282A8" w14:textId="77777777" w:rsidR="00C02A80" w:rsidRPr="00F20104" w:rsidRDefault="00C02A80" w:rsidP="00C5304E">
      <w:pPr>
        <w:jc w:val="both"/>
        <w:rPr>
          <w:rFonts w:cs="Arial"/>
          <w:sz w:val="24"/>
          <w:szCs w:val="24"/>
        </w:rPr>
      </w:pPr>
    </w:p>
    <w:p w14:paraId="62EB4D28" w14:textId="77777777" w:rsidR="00C02A80" w:rsidRPr="00F20104" w:rsidRDefault="00C02A80" w:rsidP="00C5304E">
      <w:pPr>
        <w:jc w:val="both"/>
        <w:rPr>
          <w:rFonts w:cs="Arial"/>
          <w:sz w:val="24"/>
          <w:szCs w:val="24"/>
        </w:rPr>
      </w:pPr>
      <w:r w:rsidRPr="00F20104">
        <w:rPr>
          <w:rFonts w:cs="Arial"/>
          <w:sz w:val="24"/>
          <w:szCs w:val="24"/>
        </w:rPr>
        <w:t>Other studies include the use of mild CSSV strains to cross-protect cocoa against severe strains of the virus and characterization of CSSV isolates from the field so that reliable information necessary for control could be obtained.</w:t>
      </w:r>
    </w:p>
    <w:p w14:paraId="77FBE78C" w14:textId="77777777" w:rsidR="00C02A80" w:rsidRPr="00F20104" w:rsidRDefault="00C02A80" w:rsidP="00C5304E">
      <w:pPr>
        <w:jc w:val="both"/>
        <w:rPr>
          <w:rFonts w:cs="Arial"/>
          <w:sz w:val="24"/>
          <w:szCs w:val="24"/>
        </w:rPr>
      </w:pPr>
    </w:p>
    <w:p w14:paraId="15EED4E8" w14:textId="77777777" w:rsidR="00C02A80" w:rsidRPr="00C5304E" w:rsidRDefault="00C02A80" w:rsidP="00C5304E">
      <w:pPr>
        <w:jc w:val="both"/>
        <w:rPr>
          <w:rFonts w:cs="Arial"/>
          <w:b/>
          <w:sz w:val="24"/>
          <w:szCs w:val="24"/>
        </w:rPr>
      </w:pPr>
      <w:r w:rsidRPr="00C5304E">
        <w:rPr>
          <w:rFonts w:cs="Arial"/>
          <w:b/>
          <w:sz w:val="24"/>
          <w:szCs w:val="24"/>
        </w:rPr>
        <w:t>6.</w:t>
      </w:r>
      <w:r w:rsidRPr="00C5304E">
        <w:rPr>
          <w:rFonts w:cs="Arial"/>
          <w:b/>
          <w:sz w:val="24"/>
          <w:szCs w:val="24"/>
        </w:rPr>
        <w:tab/>
        <w:t>Physiology/Biochemistry Division</w:t>
      </w:r>
    </w:p>
    <w:p w14:paraId="300D4F43" w14:textId="42A08356" w:rsidR="00C02A80" w:rsidRPr="00F20104" w:rsidRDefault="00C02A80" w:rsidP="00C5304E">
      <w:pPr>
        <w:jc w:val="both"/>
        <w:rPr>
          <w:rFonts w:cs="Arial"/>
          <w:sz w:val="24"/>
          <w:szCs w:val="24"/>
        </w:rPr>
      </w:pPr>
      <w:r w:rsidRPr="00F20104">
        <w:rPr>
          <w:rFonts w:cs="Arial"/>
          <w:sz w:val="24"/>
          <w:szCs w:val="24"/>
        </w:rPr>
        <w:t>This Division is made up of the biochemistry and physiology sections.  The Physiology section of the Division studies the Physiological basis for yield, drought resistance and establishment of cocoa and coffee in degraded areas.  The biochemistry section works closely with the Pathology Division on molecular aspects of CSSV and Phytophthora.</w:t>
      </w:r>
      <w:r w:rsidR="00507E6B" w:rsidRPr="00F20104">
        <w:rPr>
          <w:rFonts w:cs="Arial"/>
          <w:sz w:val="24"/>
          <w:szCs w:val="24"/>
        </w:rPr>
        <w:t xml:space="preserve"> </w:t>
      </w:r>
      <w:r w:rsidRPr="00F20104">
        <w:rPr>
          <w:rFonts w:cs="Arial"/>
          <w:sz w:val="24"/>
          <w:szCs w:val="24"/>
        </w:rPr>
        <w:t>It also works on cocoa, coffee and kola quality.</w:t>
      </w:r>
    </w:p>
    <w:p w14:paraId="09A68AAB" w14:textId="77777777" w:rsidR="00C02A80" w:rsidRPr="00C5304E" w:rsidRDefault="00C02A80" w:rsidP="00C5304E">
      <w:pPr>
        <w:jc w:val="both"/>
        <w:rPr>
          <w:rFonts w:cs="Arial"/>
          <w:b/>
          <w:sz w:val="24"/>
          <w:szCs w:val="24"/>
        </w:rPr>
      </w:pPr>
      <w:r w:rsidRPr="00C5304E">
        <w:rPr>
          <w:rFonts w:cs="Arial"/>
          <w:b/>
          <w:sz w:val="24"/>
          <w:szCs w:val="24"/>
        </w:rPr>
        <w:t>7.</w:t>
      </w:r>
      <w:r w:rsidRPr="00C5304E">
        <w:rPr>
          <w:rFonts w:cs="Arial"/>
          <w:b/>
          <w:sz w:val="24"/>
          <w:szCs w:val="24"/>
        </w:rPr>
        <w:tab/>
        <w:t>Social Science and Statistics Unit (SSSU)</w:t>
      </w:r>
    </w:p>
    <w:p w14:paraId="552286FB" w14:textId="2BE0C3C7" w:rsidR="00C02A80" w:rsidRPr="00F20104" w:rsidRDefault="00C02A80" w:rsidP="00C5304E">
      <w:pPr>
        <w:jc w:val="both"/>
        <w:rPr>
          <w:rFonts w:cs="Arial"/>
          <w:sz w:val="24"/>
          <w:szCs w:val="24"/>
        </w:rPr>
      </w:pPr>
      <w:r w:rsidRPr="00F20104">
        <w:rPr>
          <w:rFonts w:cs="Arial"/>
          <w:sz w:val="24"/>
          <w:szCs w:val="24"/>
        </w:rPr>
        <w:t xml:space="preserve">It liaises with all the research divisions to improve the relevance of research to the </w:t>
      </w:r>
      <w:r w:rsidR="00304B3F" w:rsidRPr="00F20104">
        <w:rPr>
          <w:rFonts w:cs="Arial"/>
          <w:sz w:val="24"/>
          <w:szCs w:val="24"/>
        </w:rPr>
        <w:t>small-scale</w:t>
      </w:r>
      <w:r w:rsidRPr="00F20104">
        <w:rPr>
          <w:rFonts w:cs="Arial"/>
          <w:sz w:val="24"/>
          <w:szCs w:val="24"/>
        </w:rPr>
        <w:t xml:space="preserve"> cocoa producer. It co-ordinates off-station trials of component and packaged technologies and identifies constraints (Social and economic) to the adoption of technologies.</w:t>
      </w:r>
    </w:p>
    <w:p w14:paraId="28A12241" w14:textId="77777777" w:rsidR="00C02A80" w:rsidRPr="00F20104" w:rsidRDefault="00C02A80" w:rsidP="00C5304E">
      <w:pPr>
        <w:jc w:val="both"/>
        <w:rPr>
          <w:rFonts w:cs="Arial"/>
          <w:sz w:val="24"/>
          <w:szCs w:val="24"/>
        </w:rPr>
      </w:pPr>
    </w:p>
    <w:p w14:paraId="48ABCDA3" w14:textId="77777777" w:rsidR="00C02A80" w:rsidRPr="00C5304E" w:rsidRDefault="00C02A80" w:rsidP="00C5304E">
      <w:pPr>
        <w:jc w:val="both"/>
        <w:rPr>
          <w:rFonts w:cs="Arial"/>
          <w:b/>
          <w:sz w:val="24"/>
          <w:szCs w:val="24"/>
        </w:rPr>
      </w:pPr>
      <w:r w:rsidRPr="00C5304E">
        <w:rPr>
          <w:rFonts w:cs="Arial"/>
          <w:b/>
          <w:sz w:val="24"/>
          <w:szCs w:val="24"/>
        </w:rPr>
        <w:t>8.</w:t>
      </w:r>
      <w:r w:rsidRPr="00C5304E">
        <w:rPr>
          <w:rFonts w:cs="Arial"/>
          <w:b/>
          <w:sz w:val="24"/>
          <w:szCs w:val="24"/>
        </w:rPr>
        <w:tab/>
        <w:t>New Products Development Units</w:t>
      </w:r>
    </w:p>
    <w:p w14:paraId="01FCBEA2" w14:textId="77777777" w:rsidR="00C02A80" w:rsidRPr="00F20104" w:rsidRDefault="00C02A80" w:rsidP="00C5304E">
      <w:pPr>
        <w:jc w:val="both"/>
        <w:rPr>
          <w:rFonts w:cs="Arial"/>
          <w:sz w:val="24"/>
          <w:szCs w:val="24"/>
        </w:rPr>
      </w:pPr>
      <w:r w:rsidRPr="00F20104">
        <w:rPr>
          <w:rFonts w:cs="Arial"/>
          <w:sz w:val="24"/>
          <w:szCs w:val="24"/>
        </w:rPr>
        <w:lastRenderedPageBreak/>
        <w:t xml:space="preserve"> The Unit conducts research and development into production of animal feed from cocoa pods husks, toilet soap and cosmetics from cocoa butter exacted form discarded beans; alcoholic beverages and industrial alcohol, soft drink, marmalade/jelly, pectin, theobromine and acetic acid from cocoa sweatings.  It also conducts research and development into production of toilet soap and cosmetics from shea butter and alcoholic beverages and jam from cashew.  It assesses the economic and commercial viability of large-scale production of the products.</w:t>
      </w:r>
    </w:p>
    <w:p w14:paraId="582A0D37" w14:textId="77777777" w:rsidR="00C02A80" w:rsidRPr="00F20104" w:rsidRDefault="00C02A80" w:rsidP="00C5304E">
      <w:pPr>
        <w:jc w:val="both"/>
        <w:rPr>
          <w:rFonts w:cs="Arial"/>
          <w:sz w:val="24"/>
          <w:szCs w:val="24"/>
        </w:rPr>
      </w:pPr>
    </w:p>
    <w:p w14:paraId="6049D1F2" w14:textId="77777777" w:rsidR="00C02A80" w:rsidRPr="00C5304E" w:rsidRDefault="00C02A80" w:rsidP="00C5304E">
      <w:pPr>
        <w:jc w:val="both"/>
        <w:rPr>
          <w:rFonts w:cs="Arial"/>
          <w:b/>
          <w:sz w:val="24"/>
          <w:szCs w:val="24"/>
        </w:rPr>
      </w:pPr>
      <w:r w:rsidRPr="00C5304E">
        <w:rPr>
          <w:rFonts w:cs="Arial"/>
          <w:b/>
          <w:sz w:val="24"/>
          <w:szCs w:val="24"/>
        </w:rPr>
        <w:t>9.</w:t>
      </w:r>
      <w:r w:rsidRPr="00C5304E">
        <w:rPr>
          <w:rFonts w:cs="Arial"/>
          <w:b/>
          <w:sz w:val="24"/>
          <w:szCs w:val="24"/>
        </w:rPr>
        <w:tab/>
        <w:t>Scientific Information Division</w:t>
      </w:r>
    </w:p>
    <w:p w14:paraId="2D6B2D8C" w14:textId="0B080F07" w:rsidR="00C02A80" w:rsidRPr="00F20104" w:rsidRDefault="00C02A80" w:rsidP="00C5304E">
      <w:pPr>
        <w:jc w:val="both"/>
        <w:rPr>
          <w:rFonts w:cs="Arial"/>
          <w:sz w:val="24"/>
          <w:szCs w:val="24"/>
        </w:rPr>
      </w:pPr>
      <w:r w:rsidRPr="00F20104">
        <w:rPr>
          <w:rFonts w:cs="Arial"/>
          <w:sz w:val="24"/>
          <w:szCs w:val="24"/>
        </w:rPr>
        <w:t>The Division is responsible for the dissemination of information and comprises the Library, Public Relation, Bindery and Photography.  In addition, all matters relating to the general administration of computers and telephones services come under this Division.</w:t>
      </w:r>
    </w:p>
    <w:p w14:paraId="7879B862" w14:textId="77777777" w:rsidR="00507E6B" w:rsidRPr="00F20104" w:rsidRDefault="00507E6B" w:rsidP="00C5304E">
      <w:pPr>
        <w:jc w:val="both"/>
        <w:rPr>
          <w:rFonts w:cs="Arial"/>
          <w:b/>
          <w:sz w:val="24"/>
          <w:szCs w:val="24"/>
        </w:rPr>
      </w:pPr>
    </w:p>
    <w:tbl>
      <w:tblPr>
        <w:tblpPr w:leftFromText="180" w:rightFromText="180" w:vertAnchor="text" w:horzAnchor="margin" w:tblpXSpec="center" w:tblpY="352"/>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235"/>
      </w:tblGrid>
      <w:tr w:rsidR="009A5197" w:rsidRPr="00F20104" w14:paraId="76B0D8DD" w14:textId="77777777" w:rsidTr="00FE0176">
        <w:trPr>
          <w:trHeight w:val="620"/>
        </w:trPr>
        <w:tc>
          <w:tcPr>
            <w:tcW w:w="9285" w:type="dxa"/>
            <w:gridSpan w:val="2"/>
            <w:tcBorders>
              <w:left w:val="double" w:sz="4" w:space="0" w:color="auto"/>
              <w:right w:val="double" w:sz="4" w:space="0" w:color="auto"/>
            </w:tcBorders>
            <w:shd w:val="clear" w:color="auto" w:fill="auto"/>
          </w:tcPr>
          <w:p w14:paraId="479693CC" w14:textId="0AB2FDA6" w:rsidR="009A5197" w:rsidRPr="00F20104" w:rsidRDefault="009A5197" w:rsidP="00FE0176">
            <w:pPr>
              <w:tabs>
                <w:tab w:val="left" w:pos="90"/>
                <w:tab w:val="left" w:pos="810"/>
                <w:tab w:val="left" w:pos="3240"/>
              </w:tabs>
              <w:rPr>
                <w:rFonts w:cs="Arial"/>
                <w:b/>
                <w:sz w:val="24"/>
                <w:szCs w:val="24"/>
              </w:rPr>
            </w:pPr>
            <w:r w:rsidRPr="00F20104">
              <w:rPr>
                <w:rFonts w:cs="Arial"/>
                <w:b/>
                <w:sz w:val="24"/>
                <w:szCs w:val="24"/>
              </w:rPr>
              <w:t xml:space="preserve">Cocoa Research Institute </w:t>
            </w:r>
            <w:r w:rsidR="00304B3F" w:rsidRPr="00F20104">
              <w:rPr>
                <w:rFonts w:cs="Arial"/>
                <w:b/>
                <w:sz w:val="24"/>
                <w:szCs w:val="24"/>
              </w:rPr>
              <w:t>of</w:t>
            </w:r>
            <w:r w:rsidRPr="00F20104">
              <w:rPr>
                <w:rFonts w:cs="Arial"/>
                <w:b/>
                <w:sz w:val="24"/>
                <w:szCs w:val="24"/>
              </w:rPr>
              <w:t xml:space="preserve"> Ghana (CRIG)</w:t>
            </w:r>
          </w:p>
        </w:tc>
      </w:tr>
      <w:tr w:rsidR="009A5197" w:rsidRPr="00F20104" w14:paraId="5B8C241D" w14:textId="77777777" w:rsidTr="00FE0176">
        <w:trPr>
          <w:trHeight w:val="1380"/>
        </w:trPr>
        <w:tc>
          <w:tcPr>
            <w:tcW w:w="4050" w:type="dxa"/>
            <w:tcBorders>
              <w:left w:val="double" w:sz="4" w:space="0" w:color="auto"/>
              <w:right w:val="single" w:sz="4" w:space="0" w:color="auto"/>
            </w:tcBorders>
            <w:shd w:val="clear" w:color="auto" w:fill="auto"/>
          </w:tcPr>
          <w:p w14:paraId="797C9BBB" w14:textId="77777777" w:rsidR="009A5197" w:rsidRPr="00F20104" w:rsidRDefault="009A5197" w:rsidP="00FE0176">
            <w:pPr>
              <w:pStyle w:val="BodyText10Glossary"/>
              <w:rPr>
                <w:rFonts w:cs="Arial"/>
                <w:b/>
                <w:sz w:val="24"/>
              </w:rPr>
            </w:pPr>
            <w:r w:rsidRPr="00F20104">
              <w:rPr>
                <w:rFonts w:cs="Arial"/>
                <w:b/>
                <w:sz w:val="24"/>
              </w:rPr>
              <w:t>Responsibilities of the Agency:</w:t>
            </w:r>
          </w:p>
          <w:p w14:paraId="455C0BFF" w14:textId="656103C5" w:rsidR="009A5197" w:rsidRPr="00F20104" w:rsidRDefault="002958BA" w:rsidP="00D06D80">
            <w:pPr>
              <w:pStyle w:val="BodyText10"/>
              <w:numPr>
                <w:ilvl w:val="0"/>
                <w:numId w:val="50"/>
              </w:numPr>
              <w:rPr>
                <w:rFonts w:cs="Arial"/>
                <w:sz w:val="24"/>
                <w:lang w:eastAsia="ar-SA"/>
              </w:rPr>
            </w:pPr>
            <w:r>
              <w:rPr>
                <w:rFonts w:cs="Arial"/>
                <w:sz w:val="24"/>
              </w:rPr>
              <w:t>Develop</w:t>
            </w:r>
            <w:r w:rsidR="00CE356D">
              <w:rPr>
                <w:rFonts w:cs="Arial"/>
                <w:sz w:val="24"/>
              </w:rPr>
              <w:t>s</w:t>
            </w:r>
            <w:r>
              <w:rPr>
                <w:rFonts w:cs="Arial"/>
                <w:sz w:val="24"/>
              </w:rPr>
              <w:t xml:space="preserve"> proper handling </w:t>
            </w:r>
            <w:r w:rsidRPr="002958BA">
              <w:rPr>
                <w:rFonts w:cs="Arial"/>
                <w:sz w:val="24"/>
              </w:rPr>
              <w:t>processes of the harvest and post-harvest</w:t>
            </w:r>
            <w:r>
              <w:rPr>
                <w:rFonts w:cs="Arial"/>
                <w:sz w:val="24"/>
              </w:rPr>
              <w:t xml:space="preserve"> of the beans</w:t>
            </w:r>
            <w:r w:rsidRPr="002958BA">
              <w:rPr>
                <w:rFonts w:cs="Arial"/>
                <w:sz w:val="24"/>
              </w:rPr>
              <w:t>, consist</w:t>
            </w:r>
            <w:r>
              <w:rPr>
                <w:rFonts w:cs="Arial"/>
                <w:sz w:val="24"/>
              </w:rPr>
              <w:t>ing</w:t>
            </w:r>
            <w:r w:rsidRPr="002958BA">
              <w:rPr>
                <w:rFonts w:cs="Arial"/>
                <w:sz w:val="24"/>
              </w:rPr>
              <w:t xml:space="preserve"> of harvesting, pod breaking, fermentation, drying and storage</w:t>
            </w:r>
            <w:r>
              <w:rPr>
                <w:rFonts w:cs="Arial"/>
                <w:sz w:val="24"/>
              </w:rPr>
              <w:t xml:space="preserve"> of the cocoa beans</w:t>
            </w:r>
            <w:r w:rsidRPr="002958BA">
              <w:rPr>
                <w:rFonts w:cs="Arial"/>
                <w:sz w:val="24"/>
              </w:rPr>
              <w:t xml:space="preserve">. </w:t>
            </w:r>
          </w:p>
        </w:tc>
        <w:tc>
          <w:tcPr>
            <w:tcW w:w="5235" w:type="dxa"/>
            <w:tcBorders>
              <w:left w:val="single" w:sz="4" w:space="0" w:color="auto"/>
              <w:right w:val="double" w:sz="4" w:space="0" w:color="auto"/>
            </w:tcBorders>
            <w:shd w:val="clear" w:color="auto" w:fill="auto"/>
          </w:tcPr>
          <w:p w14:paraId="774513AB" w14:textId="77777777" w:rsidR="009A5197" w:rsidRPr="00F20104" w:rsidRDefault="009A5197" w:rsidP="00FE0176">
            <w:pPr>
              <w:pStyle w:val="BodyText10Glossary"/>
              <w:rPr>
                <w:rFonts w:cs="Arial"/>
                <w:b/>
                <w:sz w:val="24"/>
              </w:rPr>
            </w:pPr>
            <w:r w:rsidRPr="00F20104">
              <w:rPr>
                <w:rFonts w:cs="Arial"/>
                <w:b/>
                <w:sz w:val="24"/>
              </w:rPr>
              <w:t>Details of Activities:</w:t>
            </w:r>
          </w:p>
          <w:p w14:paraId="301085C0" w14:textId="77777777" w:rsidR="009A5197" w:rsidRPr="00F20104" w:rsidRDefault="009A5197" w:rsidP="00FE0176">
            <w:pPr>
              <w:pStyle w:val="ListParagraph"/>
              <w:numPr>
                <w:ilvl w:val="0"/>
                <w:numId w:val="51"/>
              </w:numPr>
              <w:tabs>
                <w:tab w:val="left" w:pos="90"/>
                <w:tab w:val="left" w:pos="810"/>
                <w:tab w:val="left" w:pos="3240"/>
              </w:tabs>
              <w:rPr>
                <w:rFonts w:cs="Arial"/>
                <w:sz w:val="24"/>
                <w:szCs w:val="24"/>
                <w:lang w:eastAsia="ar-SA"/>
              </w:rPr>
            </w:pPr>
            <w:r w:rsidRPr="00F20104">
              <w:rPr>
                <w:rFonts w:cs="Arial"/>
                <w:sz w:val="24"/>
                <w:szCs w:val="24"/>
                <w:lang w:eastAsia="ar-SA"/>
              </w:rPr>
              <w:t>It conducts research into diseases that affects cocoa, coffee, and sheanut.</w:t>
            </w:r>
          </w:p>
          <w:p w14:paraId="04E7EFB2" w14:textId="77777777" w:rsidR="009A5197" w:rsidRPr="00F20104" w:rsidRDefault="009A5197" w:rsidP="00FE0176">
            <w:pPr>
              <w:pStyle w:val="ListParagraph"/>
              <w:numPr>
                <w:ilvl w:val="0"/>
                <w:numId w:val="51"/>
              </w:numPr>
              <w:tabs>
                <w:tab w:val="left" w:pos="90"/>
                <w:tab w:val="left" w:pos="810"/>
                <w:tab w:val="left" w:pos="3240"/>
              </w:tabs>
              <w:rPr>
                <w:rFonts w:cs="Arial"/>
                <w:sz w:val="24"/>
                <w:szCs w:val="24"/>
                <w:lang w:eastAsia="ar-SA"/>
              </w:rPr>
            </w:pPr>
            <w:r w:rsidRPr="00F20104">
              <w:rPr>
                <w:rFonts w:cs="Arial"/>
                <w:sz w:val="24"/>
                <w:szCs w:val="24"/>
                <w:lang w:eastAsia="ar-SA"/>
              </w:rPr>
              <w:t>It develops techniques for processing of cocoa, coffee, sheanut, and cashew.</w:t>
            </w:r>
          </w:p>
          <w:p w14:paraId="50E32414" w14:textId="5A714949" w:rsidR="009A5197" w:rsidRPr="00F20104" w:rsidRDefault="009A5197" w:rsidP="00FE0176">
            <w:pPr>
              <w:pStyle w:val="ListParagraph"/>
              <w:numPr>
                <w:ilvl w:val="0"/>
                <w:numId w:val="51"/>
              </w:numPr>
              <w:tabs>
                <w:tab w:val="left" w:pos="90"/>
                <w:tab w:val="left" w:pos="810"/>
                <w:tab w:val="left" w:pos="3240"/>
              </w:tabs>
              <w:rPr>
                <w:rFonts w:cs="Arial"/>
                <w:sz w:val="24"/>
                <w:szCs w:val="24"/>
                <w:lang w:eastAsia="ar-SA"/>
              </w:rPr>
            </w:pPr>
            <w:r w:rsidRPr="00F20104">
              <w:rPr>
                <w:rFonts w:cs="Arial"/>
                <w:sz w:val="24"/>
                <w:szCs w:val="24"/>
                <w:lang w:eastAsia="ar-SA"/>
              </w:rPr>
              <w:t xml:space="preserve">It rehabilitates </w:t>
            </w:r>
            <w:r w:rsidR="00D06D80">
              <w:rPr>
                <w:rFonts w:cs="Arial"/>
                <w:sz w:val="24"/>
                <w:szCs w:val="24"/>
                <w:lang w:eastAsia="ar-SA"/>
              </w:rPr>
              <w:t xml:space="preserve">ageing </w:t>
            </w:r>
            <w:r w:rsidRPr="00F20104">
              <w:rPr>
                <w:rFonts w:cs="Arial"/>
                <w:sz w:val="24"/>
                <w:szCs w:val="24"/>
                <w:lang w:eastAsia="ar-SA"/>
              </w:rPr>
              <w:t>cocoa farms and return</w:t>
            </w:r>
            <w:r w:rsidR="00D06D80">
              <w:rPr>
                <w:rFonts w:cs="Arial"/>
                <w:sz w:val="24"/>
                <w:szCs w:val="24"/>
                <w:lang w:eastAsia="ar-SA"/>
              </w:rPr>
              <w:t>s</w:t>
            </w:r>
            <w:r w:rsidRPr="00F20104">
              <w:rPr>
                <w:rFonts w:cs="Arial"/>
                <w:sz w:val="24"/>
                <w:szCs w:val="24"/>
                <w:lang w:eastAsia="ar-SA"/>
              </w:rPr>
              <w:t xml:space="preserve"> the farms to production within the shortest possible time.</w:t>
            </w:r>
          </w:p>
          <w:p w14:paraId="34EBF7BF" w14:textId="1B5B0283" w:rsidR="009A5197" w:rsidRPr="00F20104" w:rsidRDefault="009A5197" w:rsidP="00FE0176">
            <w:pPr>
              <w:pStyle w:val="ListParagraph"/>
              <w:numPr>
                <w:ilvl w:val="0"/>
                <w:numId w:val="51"/>
              </w:numPr>
              <w:tabs>
                <w:tab w:val="left" w:pos="90"/>
                <w:tab w:val="left" w:pos="810"/>
                <w:tab w:val="left" w:pos="3240"/>
              </w:tabs>
              <w:rPr>
                <w:rFonts w:cs="Arial"/>
                <w:sz w:val="24"/>
                <w:szCs w:val="24"/>
                <w:lang w:eastAsia="ar-SA"/>
              </w:rPr>
            </w:pPr>
            <w:r w:rsidRPr="00F20104">
              <w:rPr>
                <w:rFonts w:cs="Arial"/>
                <w:sz w:val="24"/>
                <w:szCs w:val="24"/>
                <w:lang w:eastAsia="ar-SA"/>
              </w:rPr>
              <w:t>It also undertakes research into and develop new products from coco</w:t>
            </w:r>
            <w:r w:rsidR="00D06D80">
              <w:rPr>
                <w:rFonts w:cs="Arial"/>
                <w:sz w:val="24"/>
                <w:szCs w:val="24"/>
                <w:lang w:eastAsia="ar-SA"/>
              </w:rPr>
              <w:t xml:space="preserve">a, coffee, </w:t>
            </w:r>
            <w:r w:rsidRPr="00F20104">
              <w:rPr>
                <w:rFonts w:cs="Arial"/>
                <w:sz w:val="24"/>
                <w:szCs w:val="24"/>
                <w:lang w:eastAsia="ar-SA"/>
              </w:rPr>
              <w:t>sheanut and cashew.</w:t>
            </w:r>
          </w:p>
        </w:tc>
      </w:tr>
    </w:tbl>
    <w:p w14:paraId="4D374619" w14:textId="77777777" w:rsidR="00336929" w:rsidRPr="00F20104" w:rsidRDefault="00336929" w:rsidP="00CD3EE0">
      <w:pPr>
        <w:rPr>
          <w:rFonts w:cs="Arial"/>
          <w:sz w:val="24"/>
          <w:szCs w:val="24"/>
          <w:lang w:eastAsia="ar-SA"/>
        </w:rPr>
      </w:pPr>
    </w:p>
    <w:p w14:paraId="3C86C0BD" w14:textId="35F20744" w:rsidR="00E26156" w:rsidRPr="00E26156" w:rsidRDefault="0038222F" w:rsidP="00E26156">
      <w:pPr>
        <w:pStyle w:val="ListParagraph"/>
        <w:numPr>
          <w:ilvl w:val="2"/>
          <w:numId w:val="36"/>
        </w:numPr>
        <w:rPr>
          <w:rFonts w:cs="Arial"/>
          <w:b/>
          <w:sz w:val="24"/>
          <w:szCs w:val="24"/>
          <w:lang w:eastAsia="ar-SA"/>
        </w:rPr>
      </w:pPr>
      <w:r w:rsidRPr="00E26156">
        <w:rPr>
          <w:rFonts w:cs="Arial"/>
          <w:b/>
          <w:sz w:val="24"/>
          <w:szCs w:val="24"/>
          <w:lang w:eastAsia="ar-SA"/>
        </w:rPr>
        <w:t>SEED PRODUCTION DIVISIO</w:t>
      </w:r>
      <w:r w:rsidR="00E26156">
        <w:rPr>
          <w:rFonts w:cs="Arial"/>
          <w:b/>
          <w:sz w:val="24"/>
          <w:szCs w:val="24"/>
          <w:lang w:eastAsia="ar-SA"/>
        </w:rPr>
        <w:t>N</w:t>
      </w:r>
    </w:p>
    <w:p w14:paraId="189CE11D" w14:textId="77777777" w:rsidR="00E26156" w:rsidRPr="00E26156" w:rsidRDefault="00E26156" w:rsidP="00E26156">
      <w:pPr>
        <w:rPr>
          <w:rFonts w:cs="Arial"/>
          <w:b/>
          <w:sz w:val="24"/>
          <w:szCs w:val="24"/>
          <w:lang w:eastAsia="ar-SA"/>
        </w:rPr>
      </w:pPr>
      <w:r w:rsidRPr="00E26156">
        <w:rPr>
          <w:rFonts w:cs="Arial"/>
          <w:b/>
          <w:sz w:val="24"/>
          <w:szCs w:val="24"/>
          <w:lang w:eastAsia="ar-SA"/>
        </w:rPr>
        <w:t>MISSION</w:t>
      </w:r>
    </w:p>
    <w:p w14:paraId="5574CFD4" w14:textId="509DD096" w:rsidR="00E26156" w:rsidRPr="00E26156" w:rsidRDefault="00E26156" w:rsidP="00E26156">
      <w:pPr>
        <w:rPr>
          <w:rFonts w:cs="Arial"/>
          <w:bCs/>
          <w:sz w:val="24"/>
          <w:szCs w:val="24"/>
          <w:lang w:eastAsia="ar-SA"/>
        </w:rPr>
      </w:pPr>
      <w:r w:rsidRPr="00E26156">
        <w:rPr>
          <w:rFonts w:cs="Arial"/>
          <w:bCs/>
          <w:sz w:val="24"/>
          <w:szCs w:val="24"/>
          <w:lang w:eastAsia="ar-SA"/>
        </w:rPr>
        <w:t>Multiply and distribute high quality planting materials in the most efficient and cost-effective manner in adequate quantities to farmers and pursue soil fertility improvement programmes.</w:t>
      </w:r>
    </w:p>
    <w:p w14:paraId="7D55DDFD" w14:textId="77777777" w:rsidR="00E26156" w:rsidRPr="00E26156" w:rsidRDefault="00E26156" w:rsidP="00E26156">
      <w:pPr>
        <w:rPr>
          <w:rFonts w:cs="Arial"/>
          <w:b/>
          <w:sz w:val="24"/>
          <w:szCs w:val="24"/>
          <w:lang w:eastAsia="ar-SA"/>
        </w:rPr>
      </w:pPr>
      <w:r w:rsidRPr="00E26156">
        <w:rPr>
          <w:rFonts w:cs="Arial"/>
          <w:b/>
          <w:sz w:val="24"/>
          <w:szCs w:val="24"/>
          <w:lang w:eastAsia="ar-SA"/>
        </w:rPr>
        <w:t>VISION</w:t>
      </w:r>
    </w:p>
    <w:p w14:paraId="62323B47" w14:textId="77777777" w:rsidR="00E26156" w:rsidRPr="00E26156" w:rsidRDefault="00E26156" w:rsidP="00E26156">
      <w:pPr>
        <w:rPr>
          <w:rFonts w:cs="Arial"/>
          <w:bCs/>
          <w:sz w:val="24"/>
          <w:szCs w:val="24"/>
          <w:lang w:eastAsia="ar-SA"/>
        </w:rPr>
      </w:pPr>
      <w:r w:rsidRPr="00E26156">
        <w:rPr>
          <w:rFonts w:cs="Arial"/>
          <w:bCs/>
          <w:sz w:val="24"/>
          <w:szCs w:val="24"/>
          <w:lang w:eastAsia="ar-SA"/>
        </w:rPr>
        <w:t>To continue to play a strategic role in increasing the productivity of National Cocoa through the provision of improved hybrid planting materials to farmers to achieve the National production goal.</w:t>
      </w:r>
    </w:p>
    <w:p w14:paraId="3C19031C" w14:textId="77777777" w:rsidR="00E26156" w:rsidRPr="00E26156" w:rsidRDefault="00E26156" w:rsidP="00E26156">
      <w:pPr>
        <w:rPr>
          <w:rFonts w:cs="Arial"/>
          <w:bCs/>
          <w:sz w:val="24"/>
          <w:szCs w:val="24"/>
          <w:lang w:eastAsia="ar-SA"/>
        </w:rPr>
      </w:pPr>
      <w:r w:rsidRPr="00E26156">
        <w:rPr>
          <w:rFonts w:cs="Arial"/>
          <w:bCs/>
          <w:sz w:val="24"/>
          <w:szCs w:val="24"/>
          <w:lang w:eastAsia="ar-SA"/>
        </w:rPr>
        <w:lastRenderedPageBreak/>
        <w:t xml:space="preserve">The Cocoa and Coffee Stations are the only source of improved planting materials in the form of hybrid cocoa seed pods and coffee seeds distributed to farmers across the country. </w:t>
      </w:r>
    </w:p>
    <w:p w14:paraId="26992DBA" w14:textId="77777777" w:rsidR="00E26156" w:rsidRPr="00E26156" w:rsidRDefault="00E26156" w:rsidP="00E26156">
      <w:pPr>
        <w:rPr>
          <w:rFonts w:cs="Arial"/>
          <w:bCs/>
          <w:sz w:val="24"/>
          <w:szCs w:val="24"/>
          <w:lang w:eastAsia="ar-SA"/>
        </w:rPr>
      </w:pPr>
    </w:p>
    <w:tbl>
      <w:tblPr>
        <w:tblStyle w:val="TableGrid"/>
        <w:tblW w:w="0" w:type="auto"/>
        <w:tblLook w:val="04A0" w:firstRow="1" w:lastRow="0" w:firstColumn="1" w:lastColumn="0" w:noHBand="0" w:noVBand="1"/>
      </w:tblPr>
      <w:tblGrid>
        <w:gridCol w:w="4675"/>
        <w:gridCol w:w="4675"/>
      </w:tblGrid>
      <w:tr w:rsidR="00E26156" w:rsidRPr="00E26156" w14:paraId="7A7C6797" w14:textId="77777777" w:rsidTr="00850383">
        <w:tc>
          <w:tcPr>
            <w:tcW w:w="9350" w:type="dxa"/>
            <w:gridSpan w:val="2"/>
          </w:tcPr>
          <w:p w14:paraId="5D7C0944" w14:textId="77777777" w:rsidR="00E26156" w:rsidRPr="00E26156" w:rsidRDefault="00E26156" w:rsidP="00E26156">
            <w:pPr>
              <w:rPr>
                <w:b/>
                <w:sz w:val="24"/>
                <w:szCs w:val="24"/>
                <w:lang w:eastAsia="ar-SA"/>
              </w:rPr>
            </w:pPr>
            <w:r w:rsidRPr="00E26156">
              <w:rPr>
                <w:b/>
                <w:sz w:val="24"/>
                <w:szCs w:val="24"/>
                <w:lang w:eastAsia="ar-SA"/>
              </w:rPr>
              <w:t>SEED PRODUCTION DIVISION (SPD)</w:t>
            </w:r>
          </w:p>
        </w:tc>
      </w:tr>
      <w:tr w:rsidR="00E26156" w:rsidRPr="00E26156" w14:paraId="55C856E7" w14:textId="77777777" w:rsidTr="00850383">
        <w:tc>
          <w:tcPr>
            <w:tcW w:w="4675" w:type="dxa"/>
          </w:tcPr>
          <w:p w14:paraId="119F0FA8" w14:textId="77777777" w:rsidR="00E26156" w:rsidRPr="00E26156" w:rsidRDefault="00E26156" w:rsidP="00E26156">
            <w:pPr>
              <w:rPr>
                <w:b/>
                <w:sz w:val="24"/>
                <w:szCs w:val="24"/>
                <w:lang w:eastAsia="ar-SA"/>
              </w:rPr>
            </w:pPr>
            <w:r w:rsidRPr="00E26156">
              <w:rPr>
                <w:b/>
                <w:sz w:val="24"/>
                <w:szCs w:val="24"/>
                <w:lang w:eastAsia="ar-SA"/>
              </w:rPr>
              <w:t>Responsibilities of the Agency:</w:t>
            </w:r>
          </w:p>
          <w:p w14:paraId="1E2866FE" w14:textId="77777777" w:rsidR="00E26156" w:rsidRPr="00E26156" w:rsidRDefault="00E26156" w:rsidP="00E26156">
            <w:pPr>
              <w:rPr>
                <w:sz w:val="24"/>
                <w:szCs w:val="24"/>
                <w:lang w:eastAsia="ar-SA"/>
              </w:rPr>
            </w:pPr>
          </w:p>
          <w:p w14:paraId="0F03D247" w14:textId="77777777" w:rsidR="00E26156" w:rsidRPr="00E26156" w:rsidRDefault="00E26156" w:rsidP="00E26156">
            <w:pPr>
              <w:numPr>
                <w:ilvl w:val="0"/>
                <w:numId w:val="74"/>
              </w:numPr>
              <w:rPr>
                <w:sz w:val="24"/>
                <w:szCs w:val="24"/>
                <w:lang w:eastAsia="ar-SA"/>
              </w:rPr>
            </w:pPr>
            <w:r w:rsidRPr="00E26156">
              <w:rPr>
                <w:sz w:val="24"/>
                <w:szCs w:val="24"/>
                <w:lang w:eastAsia="ar-SA"/>
              </w:rPr>
              <w:t>Distribute high quality cocoa and coffee planting materials and also ensure the production and delivery of improved cocoa and coffee varieties.</w:t>
            </w:r>
          </w:p>
        </w:tc>
        <w:tc>
          <w:tcPr>
            <w:tcW w:w="4675" w:type="dxa"/>
          </w:tcPr>
          <w:p w14:paraId="20A6A385" w14:textId="77777777" w:rsidR="00E26156" w:rsidRPr="00E26156" w:rsidRDefault="00E26156" w:rsidP="00E26156">
            <w:pPr>
              <w:rPr>
                <w:b/>
                <w:sz w:val="24"/>
                <w:szCs w:val="24"/>
                <w:lang w:eastAsia="ar-SA"/>
              </w:rPr>
            </w:pPr>
            <w:r w:rsidRPr="00E26156">
              <w:rPr>
                <w:b/>
                <w:sz w:val="24"/>
                <w:szCs w:val="24"/>
                <w:lang w:eastAsia="ar-SA"/>
              </w:rPr>
              <w:t>Details of Activities:</w:t>
            </w:r>
          </w:p>
          <w:p w14:paraId="33DBE1DC" w14:textId="77777777" w:rsidR="00E26156" w:rsidRPr="00E26156" w:rsidRDefault="00E26156" w:rsidP="00E26156">
            <w:pPr>
              <w:rPr>
                <w:sz w:val="24"/>
                <w:szCs w:val="24"/>
                <w:lang w:eastAsia="ar-SA"/>
              </w:rPr>
            </w:pPr>
          </w:p>
          <w:p w14:paraId="157485C6" w14:textId="77777777" w:rsidR="00E26156" w:rsidRPr="00E26156" w:rsidRDefault="00E26156" w:rsidP="00E26156">
            <w:pPr>
              <w:numPr>
                <w:ilvl w:val="0"/>
                <w:numId w:val="74"/>
              </w:numPr>
              <w:rPr>
                <w:sz w:val="24"/>
                <w:szCs w:val="24"/>
                <w:lang w:eastAsia="ar-SA"/>
              </w:rPr>
            </w:pPr>
            <w:r w:rsidRPr="00E26156">
              <w:rPr>
                <w:sz w:val="24"/>
                <w:szCs w:val="24"/>
                <w:lang w:eastAsia="ar-SA"/>
              </w:rPr>
              <w:t>Multiplies all newly developed cocoa and coffee varieties at the Stations through vegetative propagation and establishment of special Seed Gardens.</w:t>
            </w:r>
          </w:p>
          <w:p w14:paraId="323CB008" w14:textId="77777777" w:rsidR="00E26156" w:rsidRPr="00E26156" w:rsidRDefault="00E26156" w:rsidP="00E26156">
            <w:pPr>
              <w:numPr>
                <w:ilvl w:val="0"/>
                <w:numId w:val="74"/>
              </w:numPr>
              <w:rPr>
                <w:sz w:val="24"/>
                <w:szCs w:val="24"/>
                <w:lang w:eastAsia="ar-SA"/>
              </w:rPr>
            </w:pPr>
            <w:r w:rsidRPr="00E26156">
              <w:rPr>
                <w:sz w:val="24"/>
                <w:szCs w:val="24"/>
                <w:lang w:eastAsia="ar-SA"/>
              </w:rPr>
              <w:t>Establishes and maintains cocoa Seed Gardens and coffee hi-clonal gardens at the Stations.</w:t>
            </w:r>
          </w:p>
          <w:p w14:paraId="5D39F819" w14:textId="77777777" w:rsidR="00E26156" w:rsidRPr="00E26156" w:rsidRDefault="00E26156" w:rsidP="00E26156">
            <w:pPr>
              <w:numPr>
                <w:ilvl w:val="0"/>
                <w:numId w:val="74"/>
              </w:numPr>
              <w:rPr>
                <w:sz w:val="24"/>
                <w:szCs w:val="24"/>
                <w:lang w:eastAsia="ar-SA"/>
              </w:rPr>
            </w:pPr>
            <w:r w:rsidRPr="00E26156">
              <w:rPr>
                <w:sz w:val="24"/>
                <w:szCs w:val="24"/>
                <w:lang w:eastAsia="ar-SA"/>
              </w:rPr>
              <w:t>Undertakes hand pollination of flowers in the Seed Gardens for production of hybrid cocoa seed pods.</w:t>
            </w:r>
          </w:p>
          <w:p w14:paraId="13EFC514" w14:textId="77777777" w:rsidR="00E26156" w:rsidRPr="00E26156" w:rsidRDefault="00E26156" w:rsidP="00E26156">
            <w:pPr>
              <w:numPr>
                <w:ilvl w:val="0"/>
                <w:numId w:val="74"/>
              </w:numPr>
              <w:rPr>
                <w:sz w:val="24"/>
                <w:szCs w:val="24"/>
                <w:lang w:eastAsia="ar-SA"/>
              </w:rPr>
            </w:pPr>
            <w:r w:rsidRPr="00E26156">
              <w:rPr>
                <w:sz w:val="24"/>
                <w:szCs w:val="24"/>
                <w:lang w:eastAsia="ar-SA"/>
              </w:rPr>
              <w:t>Produces hybrid cocoa and coffee seedlings at the Stations and selected sites for distribution to farmers for rehabilitation of old farms and establishment of new ones.</w:t>
            </w:r>
          </w:p>
          <w:p w14:paraId="70685C9D" w14:textId="77777777" w:rsidR="00E26156" w:rsidRPr="00E26156" w:rsidRDefault="00E26156" w:rsidP="00E26156">
            <w:pPr>
              <w:numPr>
                <w:ilvl w:val="0"/>
                <w:numId w:val="74"/>
              </w:numPr>
              <w:rPr>
                <w:sz w:val="24"/>
                <w:szCs w:val="24"/>
                <w:lang w:eastAsia="ar-SA"/>
              </w:rPr>
            </w:pPr>
            <w:r w:rsidRPr="00E26156">
              <w:rPr>
                <w:sz w:val="24"/>
                <w:szCs w:val="24"/>
                <w:lang w:eastAsia="ar-SA"/>
              </w:rPr>
              <w:t>Provides coffee extension education to farmers on Good Agricultural Practices (GAP).</w:t>
            </w:r>
          </w:p>
          <w:p w14:paraId="6EB5F6C2" w14:textId="77777777" w:rsidR="00E26156" w:rsidRPr="00E26156" w:rsidRDefault="00E26156" w:rsidP="00E26156">
            <w:pPr>
              <w:numPr>
                <w:ilvl w:val="0"/>
                <w:numId w:val="74"/>
              </w:numPr>
              <w:rPr>
                <w:sz w:val="24"/>
                <w:szCs w:val="24"/>
                <w:lang w:eastAsia="ar-SA"/>
              </w:rPr>
            </w:pPr>
            <w:r w:rsidRPr="00E26156">
              <w:rPr>
                <w:sz w:val="24"/>
                <w:szCs w:val="24"/>
                <w:lang w:eastAsia="ar-SA"/>
              </w:rPr>
              <w:t>Undertakes awareness and sensitization programmes on best Labour Practices for farmers.</w:t>
            </w:r>
          </w:p>
        </w:tc>
      </w:tr>
    </w:tbl>
    <w:p w14:paraId="52FAF85D" w14:textId="77777777" w:rsidR="00282777" w:rsidRDefault="00282777" w:rsidP="00F26273">
      <w:pPr>
        <w:rPr>
          <w:rFonts w:cs="Arial"/>
          <w:b/>
          <w:sz w:val="24"/>
          <w:szCs w:val="24"/>
          <w:lang w:eastAsia="ar-SA"/>
        </w:rPr>
      </w:pPr>
      <w:bookmarkStart w:id="18" w:name="_Toc490026795"/>
      <w:bookmarkEnd w:id="7"/>
      <w:bookmarkEnd w:id="8"/>
      <w:bookmarkEnd w:id="9"/>
      <w:bookmarkEnd w:id="10"/>
      <w:bookmarkEnd w:id="11"/>
    </w:p>
    <w:p w14:paraId="47109C16" w14:textId="6340C458" w:rsidR="00F346F3" w:rsidRDefault="00F346F3" w:rsidP="00F26273">
      <w:pPr>
        <w:rPr>
          <w:rFonts w:cs="Arial"/>
          <w:b/>
          <w:sz w:val="24"/>
          <w:szCs w:val="24"/>
        </w:rPr>
      </w:pPr>
      <w:r w:rsidRPr="00F20104">
        <w:rPr>
          <w:rFonts w:cs="Arial"/>
          <w:b/>
          <w:sz w:val="24"/>
          <w:szCs w:val="24"/>
          <w:lang w:eastAsia="ar-SA"/>
        </w:rPr>
        <w:t xml:space="preserve">2.3.3. </w:t>
      </w:r>
      <w:r w:rsidRPr="00F20104">
        <w:rPr>
          <w:rFonts w:cs="Arial"/>
          <w:b/>
          <w:sz w:val="24"/>
          <w:szCs w:val="24"/>
        </w:rPr>
        <w:t>COCOA HEALTH AND EXTENSION DIVISION</w:t>
      </w:r>
    </w:p>
    <w:p w14:paraId="5ADFB1EE" w14:textId="77777777" w:rsidR="00E567B0" w:rsidRDefault="00E567B0" w:rsidP="00E567B0">
      <w:pPr>
        <w:spacing w:before="0" w:after="160" w:line="360" w:lineRule="auto"/>
        <w:rPr>
          <w:rFonts w:ascii="Times New Roman" w:eastAsia="Calibri" w:hAnsi="Times New Roman"/>
          <w:b/>
          <w:sz w:val="24"/>
          <w:szCs w:val="24"/>
          <w:lang w:val="en-GB"/>
        </w:rPr>
      </w:pPr>
    </w:p>
    <w:p w14:paraId="75CBB56F" w14:textId="12321621" w:rsidR="00435B96" w:rsidRDefault="00435B96" w:rsidP="00435B96">
      <w:pPr>
        <w:spacing w:before="0" w:after="160" w:line="360" w:lineRule="auto"/>
        <w:rPr>
          <w:rFonts w:eastAsia="Calibri" w:cs="Arial"/>
          <w:b/>
          <w:sz w:val="24"/>
          <w:szCs w:val="24"/>
          <w:lang w:val="en-GB"/>
        </w:rPr>
      </w:pPr>
      <w:r w:rsidRPr="00984AC6">
        <w:rPr>
          <w:rFonts w:eastAsia="Calibri" w:cs="Arial"/>
          <w:b/>
          <w:sz w:val="24"/>
          <w:szCs w:val="24"/>
          <w:lang w:val="en-GB"/>
        </w:rPr>
        <w:t>MISSION</w:t>
      </w:r>
    </w:p>
    <w:p w14:paraId="2687AEC8" w14:textId="69676265" w:rsidR="000B3568" w:rsidRPr="000B3568" w:rsidRDefault="000B3568" w:rsidP="00435B96">
      <w:pPr>
        <w:spacing w:before="0" w:after="160" w:line="360" w:lineRule="auto"/>
        <w:rPr>
          <w:rFonts w:eastAsia="Calibri" w:cs="Arial"/>
          <w:bCs/>
          <w:sz w:val="24"/>
          <w:szCs w:val="24"/>
          <w:lang w:val="en-GB"/>
        </w:rPr>
      </w:pPr>
      <w:r w:rsidRPr="000B3568">
        <w:rPr>
          <w:rFonts w:eastAsia="Calibri" w:cs="Arial"/>
          <w:bCs/>
          <w:sz w:val="24"/>
          <w:szCs w:val="24"/>
          <w:lang w:val="en-GB"/>
        </w:rPr>
        <w:lastRenderedPageBreak/>
        <w:t>Support cocoa farmers to adopt Good Agricultural Practices through effective and efficient extension services delivery, rehabilitate diseased and overaged cocoa farms and implement other Productivity Enhancement Programmes for increased yields.</w:t>
      </w:r>
    </w:p>
    <w:p w14:paraId="0A59B48A" w14:textId="77777777" w:rsidR="00E567B0" w:rsidRPr="00984AC6" w:rsidRDefault="00E567B0" w:rsidP="00E567B0">
      <w:pPr>
        <w:spacing w:before="0" w:after="160" w:line="360" w:lineRule="auto"/>
        <w:rPr>
          <w:rFonts w:eastAsia="Calibri" w:cs="Arial"/>
          <w:b/>
          <w:sz w:val="24"/>
          <w:szCs w:val="24"/>
          <w:lang w:val="en-GB"/>
        </w:rPr>
      </w:pPr>
      <w:r w:rsidRPr="00984AC6">
        <w:rPr>
          <w:rFonts w:eastAsia="Calibri" w:cs="Arial"/>
          <w:b/>
          <w:sz w:val="24"/>
          <w:szCs w:val="24"/>
          <w:lang w:val="en-GB"/>
        </w:rPr>
        <w:t>VISION</w:t>
      </w:r>
    </w:p>
    <w:p w14:paraId="2E6FB7AC" w14:textId="775ED05B" w:rsidR="00E567B0" w:rsidRPr="00984AC6" w:rsidRDefault="00E567B0" w:rsidP="00E567B0">
      <w:pPr>
        <w:spacing w:before="0" w:after="160" w:line="360" w:lineRule="auto"/>
        <w:jc w:val="both"/>
        <w:rPr>
          <w:rFonts w:eastAsia="Calibri" w:cs="Arial"/>
          <w:sz w:val="24"/>
          <w:szCs w:val="24"/>
          <w:lang w:val="en-GB"/>
        </w:rPr>
      </w:pPr>
      <w:r w:rsidRPr="00984AC6">
        <w:rPr>
          <w:rFonts w:eastAsia="Calibri" w:cs="Arial"/>
          <w:sz w:val="24"/>
          <w:szCs w:val="24"/>
          <w:lang w:val="en-GB"/>
        </w:rPr>
        <w:t>To achieve excellence in Cocoa Extension Services delivery and increasing adoption of Good Agricultural Practices and Productivity Enhancement Programm</w:t>
      </w:r>
      <w:r w:rsidR="00CE356D">
        <w:rPr>
          <w:rFonts w:eastAsia="Calibri" w:cs="Arial"/>
          <w:sz w:val="24"/>
          <w:szCs w:val="24"/>
          <w:lang w:val="en-GB"/>
        </w:rPr>
        <w:t>es by farmers to attain dry c</w:t>
      </w:r>
      <w:r w:rsidRPr="00984AC6">
        <w:rPr>
          <w:rFonts w:eastAsia="Calibri" w:cs="Arial"/>
          <w:sz w:val="24"/>
          <w:szCs w:val="24"/>
          <w:lang w:val="en-GB"/>
        </w:rPr>
        <w:t>ocoa bean yield of 1,500kg/ha by 2025.</w:t>
      </w:r>
    </w:p>
    <w:p w14:paraId="569B3F3E" w14:textId="72819E55" w:rsidR="00E567B0" w:rsidRDefault="00E567B0" w:rsidP="00E567B0">
      <w:pPr>
        <w:widowControl w:val="0"/>
        <w:autoSpaceDE w:val="0"/>
        <w:autoSpaceDN w:val="0"/>
        <w:spacing w:before="65" w:after="0"/>
        <w:rPr>
          <w:rFonts w:cs="Arial"/>
          <w:b/>
          <w:sz w:val="24"/>
          <w:szCs w:val="24"/>
        </w:rPr>
      </w:pPr>
      <w:r w:rsidRPr="00984AC6">
        <w:rPr>
          <w:rFonts w:cs="Arial"/>
          <w:b/>
          <w:sz w:val="24"/>
          <w:szCs w:val="24"/>
        </w:rPr>
        <w:t xml:space="preserve">There are two main sections </w:t>
      </w:r>
    </w:p>
    <w:p w14:paraId="5A46C71F" w14:textId="77777777" w:rsidR="00E26156" w:rsidRPr="00984AC6" w:rsidRDefault="00E26156" w:rsidP="00E567B0">
      <w:pPr>
        <w:widowControl w:val="0"/>
        <w:autoSpaceDE w:val="0"/>
        <w:autoSpaceDN w:val="0"/>
        <w:spacing w:before="65" w:after="0"/>
        <w:rPr>
          <w:rFonts w:cs="Arial"/>
          <w:b/>
          <w:sz w:val="24"/>
          <w:szCs w:val="24"/>
        </w:rPr>
      </w:pPr>
    </w:p>
    <w:p w14:paraId="1638A63F" w14:textId="77777777" w:rsidR="000B3568" w:rsidRPr="000B3568" w:rsidRDefault="000B3568">
      <w:pPr>
        <w:pStyle w:val="ListParagraph"/>
        <w:numPr>
          <w:ilvl w:val="0"/>
          <w:numId w:val="67"/>
        </w:numPr>
        <w:spacing w:before="0" w:after="160" w:line="360" w:lineRule="auto"/>
        <w:rPr>
          <w:rFonts w:cs="Arial"/>
          <w:sz w:val="24"/>
          <w:szCs w:val="24"/>
        </w:rPr>
      </w:pPr>
      <w:r w:rsidRPr="000B3568">
        <w:rPr>
          <w:rFonts w:cs="Arial"/>
          <w:b/>
          <w:sz w:val="24"/>
          <w:szCs w:val="24"/>
          <w:u w:val="single"/>
        </w:rPr>
        <w:t>Technical</w:t>
      </w:r>
      <w:r w:rsidRPr="000B3568">
        <w:rPr>
          <w:rFonts w:cs="Arial"/>
          <w:sz w:val="24"/>
          <w:szCs w:val="24"/>
        </w:rPr>
        <w:t xml:space="preserve"> further subdivided into:</w:t>
      </w:r>
    </w:p>
    <w:p w14:paraId="164E8EFD" w14:textId="77777777" w:rsidR="000B3568" w:rsidRPr="000B3568" w:rsidRDefault="000B3568">
      <w:pPr>
        <w:pStyle w:val="ListParagraph"/>
        <w:numPr>
          <w:ilvl w:val="0"/>
          <w:numId w:val="68"/>
        </w:numPr>
        <w:spacing w:before="0" w:after="160" w:line="360" w:lineRule="auto"/>
        <w:rPr>
          <w:rFonts w:cs="Arial"/>
          <w:sz w:val="24"/>
          <w:szCs w:val="24"/>
        </w:rPr>
      </w:pPr>
      <w:r w:rsidRPr="000B3568">
        <w:rPr>
          <w:rFonts w:cs="Arial"/>
          <w:sz w:val="24"/>
          <w:szCs w:val="24"/>
        </w:rPr>
        <w:t xml:space="preserve">Cartography </w:t>
      </w:r>
    </w:p>
    <w:p w14:paraId="5ED03A0E" w14:textId="77777777" w:rsidR="000B3568" w:rsidRPr="000B3568" w:rsidRDefault="000B3568">
      <w:pPr>
        <w:pStyle w:val="ListParagraph"/>
        <w:numPr>
          <w:ilvl w:val="0"/>
          <w:numId w:val="68"/>
        </w:numPr>
        <w:spacing w:before="0" w:after="160" w:line="360" w:lineRule="auto"/>
        <w:rPr>
          <w:rFonts w:cs="Arial"/>
          <w:sz w:val="24"/>
          <w:szCs w:val="24"/>
        </w:rPr>
      </w:pPr>
      <w:r w:rsidRPr="000B3568">
        <w:rPr>
          <w:rFonts w:cs="Arial"/>
          <w:sz w:val="24"/>
          <w:szCs w:val="24"/>
        </w:rPr>
        <w:t xml:space="preserve">Productivity Enhancement Programmes  </w:t>
      </w:r>
    </w:p>
    <w:p w14:paraId="75500320" w14:textId="77777777" w:rsidR="000B3568" w:rsidRPr="000B3568" w:rsidRDefault="000B3568">
      <w:pPr>
        <w:pStyle w:val="ListParagraph"/>
        <w:numPr>
          <w:ilvl w:val="0"/>
          <w:numId w:val="68"/>
        </w:numPr>
        <w:spacing w:before="0" w:after="160" w:line="360" w:lineRule="auto"/>
        <w:rPr>
          <w:rFonts w:cs="Arial"/>
          <w:sz w:val="24"/>
          <w:szCs w:val="24"/>
        </w:rPr>
      </w:pPr>
      <w:r w:rsidRPr="000B3568">
        <w:rPr>
          <w:rFonts w:cs="Arial"/>
          <w:sz w:val="24"/>
          <w:szCs w:val="24"/>
        </w:rPr>
        <w:t xml:space="preserve">Extension  </w:t>
      </w:r>
    </w:p>
    <w:p w14:paraId="1994CCE0" w14:textId="77777777" w:rsidR="000B3568" w:rsidRPr="000B3568" w:rsidRDefault="000B3568">
      <w:pPr>
        <w:pStyle w:val="ListParagraph"/>
        <w:numPr>
          <w:ilvl w:val="0"/>
          <w:numId w:val="68"/>
        </w:numPr>
        <w:spacing w:before="0" w:after="160" w:line="360" w:lineRule="auto"/>
        <w:rPr>
          <w:rFonts w:cs="Arial"/>
          <w:sz w:val="24"/>
          <w:szCs w:val="24"/>
        </w:rPr>
      </w:pPr>
      <w:r w:rsidRPr="000B3568">
        <w:rPr>
          <w:rFonts w:cs="Arial"/>
          <w:sz w:val="24"/>
          <w:szCs w:val="24"/>
        </w:rPr>
        <w:t xml:space="preserve">Monitoring and Evaluation (M&amp;E) </w:t>
      </w:r>
    </w:p>
    <w:p w14:paraId="7C8476BA" w14:textId="77777777" w:rsidR="000B3568" w:rsidRPr="000B3568" w:rsidRDefault="000B3568">
      <w:pPr>
        <w:pStyle w:val="ListParagraph"/>
        <w:numPr>
          <w:ilvl w:val="0"/>
          <w:numId w:val="68"/>
        </w:numPr>
        <w:spacing w:before="0" w:after="160" w:line="360" w:lineRule="auto"/>
        <w:rPr>
          <w:rFonts w:cs="Arial"/>
          <w:sz w:val="24"/>
          <w:szCs w:val="24"/>
        </w:rPr>
      </w:pPr>
      <w:r w:rsidRPr="000B3568">
        <w:rPr>
          <w:rFonts w:cs="Arial"/>
          <w:sz w:val="24"/>
          <w:szCs w:val="24"/>
        </w:rPr>
        <w:t>CODAPEC/HITECH</w:t>
      </w:r>
    </w:p>
    <w:p w14:paraId="00CBB71C" w14:textId="77777777" w:rsidR="000B3568" w:rsidRPr="000B3568" w:rsidRDefault="000B3568" w:rsidP="000B3568">
      <w:pPr>
        <w:pStyle w:val="ListParagraph"/>
        <w:spacing w:line="360" w:lineRule="auto"/>
        <w:ind w:left="1440"/>
        <w:rPr>
          <w:rFonts w:cs="Arial"/>
          <w:sz w:val="24"/>
          <w:szCs w:val="24"/>
        </w:rPr>
      </w:pPr>
    </w:p>
    <w:p w14:paraId="223C5243" w14:textId="77777777" w:rsidR="000B3568" w:rsidRPr="000B3568" w:rsidRDefault="000B3568">
      <w:pPr>
        <w:pStyle w:val="ListParagraph"/>
        <w:numPr>
          <w:ilvl w:val="0"/>
          <w:numId w:val="67"/>
        </w:numPr>
        <w:spacing w:before="0" w:after="160" w:line="360" w:lineRule="auto"/>
        <w:rPr>
          <w:rFonts w:cs="Arial"/>
          <w:sz w:val="24"/>
          <w:szCs w:val="24"/>
        </w:rPr>
      </w:pPr>
      <w:r w:rsidRPr="000B3568">
        <w:rPr>
          <w:rFonts w:cs="Arial"/>
          <w:b/>
          <w:sz w:val="24"/>
          <w:szCs w:val="24"/>
          <w:u w:val="single"/>
        </w:rPr>
        <w:t>Support Services</w:t>
      </w:r>
      <w:r w:rsidRPr="000B3568">
        <w:rPr>
          <w:rFonts w:cs="Arial"/>
          <w:sz w:val="24"/>
          <w:szCs w:val="24"/>
        </w:rPr>
        <w:t xml:space="preserve"> made up of:</w:t>
      </w:r>
    </w:p>
    <w:p w14:paraId="7F2CAACE" w14:textId="77777777" w:rsidR="000B3568" w:rsidRPr="000B3568" w:rsidRDefault="000B3568">
      <w:pPr>
        <w:pStyle w:val="ListParagraph"/>
        <w:numPr>
          <w:ilvl w:val="0"/>
          <w:numId w:val="69"/>
        </w:numPr>
        <w:spacing w:before="0" w:after="160" w:line="360" w:lineRule="auto"/>
        <w:rPr>
          <w:rFonts w:cs="Arial"/>
          <w:sz w:val="24"/>
          <w:szCs w:val="24"/>
        </w:rPr>
      </w:pPr>
      <w:r w:rsidRPr="000B3568">
        <w:rPr>
          <w:rFonts w:cs="Arial"/>
          <w:sz w:val="24"/>
          <w:szCs w:val="24"/>
        </w:rPr>
        <w:t xml:space="preserve">Human Resource   </w:t>
      </w:r>
    </w:p>
    <w:p w14:paraId="6FA19DB4" w14:textId="77777777" w:rsidR="000B3568" w:rsidRPr="000B3568" w:rsidRDefault="000B3568">
      <w:pPr>
        <w:pStyle w:val="ListParagraph"/>
        <w:numPr>
          <w:ilvl w:val="0"/>
          <w:numId w:val="69"/>
        </w:numPr>
        <w:spacing w:before="0" w:after="160" w:line="360" w:lineRule="auto"/>
        <w:rPr>
          <w:rFonts w:cs="Arial"/>
          <w:sz w:val="24"/>
          <w:szCs w:val="24"/>
        </w:rPr>
      </w:pPr>
      <w:r w:rsidRPr="000B3568">
        <w:rPr>
          <w:rFonts w:cs="Arial"/>
          <w:sz w:val="24"/>
          <w:szCs w:val="24"/>
        </w:rPr>
        <w:t xml:space="preserve">Accounts   </w:t>
      </w:r>
    </w:p>
    <w:p w14:paraId="262BE42D" w14:textId="77777777" w:rsidR="000B3568" w:rsidRPr="000B3568" w:rsidRDefault="000B3568">
      <w:pPr>
        <w:pStyle w:val="ListParagraph"/>
        <w:numPr>
          <w:ilvl w:val="0"/>
          <w:numId w:val="69"/>
        </w:numPr>
        <w:spacing w:before="0" w:after="160" w:line="360" w:lineRule="auto"/>
        <w:rPr>
          <w:rFonts w:cs="Arial"/>
          <w:sz w:val="24"/>
          <w:szCs w:val="24"/>
        </w:rPr>
      </w:pPr>
      <w:r w:rsidRPr="000B3568">
        <w:rPr>
          <w:rFonts w:cs="Arial"/>
          <w:sz w:val="24"/>
          <w:szCs w:val="24"/>
        </w:rPr>
        <w:t xml:space="preserve">Audit   </w:t>
      </w:r>
    </w:p>
    <w:p w14:paraId="7CDD4778" w14:textId="77777777" w:rsidR="000B3568" w:rsidRPr="000B3568" w:rsidRDefault="000B3568">
      <w:pPr>
        <w:pStyle w:val="ListParagraph"/>
        <w:numPr>
          <w:ilvl w:val="0"/>
          <w:numId w:val="69"/>
        </w:numPr>
        <w:spacing w:before="0" w:after="160" w:line="360" w:lineRule="auto"/>
        <w:rPr>
          <w:rFonts w:cs="Arial"/>
          <w:sz w:val="24"/>
          <w:szCs w:val="24"/>
        </w:rPr>
      </w:pPr>
      <w:r w:rsidRPr="000B3568">
        <w:rPr>
          <w:rFonts w:cs="Arial"/>
          <w:sz w:val="24"/>
          <w:szCs w:val="24"/>
        </w:rPr>
        <w:t xml:space="preserve">Estates   </w:t>
      </w:r>
    </w:p>
    <w:p w14:paraId="500BBE7A" w14:textId="77777777" w:rsidR="000B3568" w:rsidRPr="000B3568" w:rsidRDefault="000B3568">
      <w:pPr>
        <w:pStyle w:val="ListParagraph"/>
        <w:numPr>
          <w:ilvl w:val="0"/>
          <w:numId w:val="69"/>
        </w:numPr>
        <w:spacing w:before="0" w:after="160" w:line="360" w:lineRule="auto"/>
        <w:rPr>
          <w:rFonts w:cs="Arial"/>
          <w:sz w:val="24"/>
          <w:szCs w:val="24"/>
        </w:rPr>
      </w:pPr>
      <w:r w:rsidRPr="000B3568">
        <w:rPr>
          <w:rFonts w:cs="Arial"/>
          <w:sz w:val="24"/>
          <w:szCs w:val="24"/>
        </w:rPr>
        <w:t>Information Systems Unit</w:t>
      </w:r>
    </w:p>
    <w:p w14:paraId="6D974022" w14:textId="77777777" w:rsidR="000B3568" w:rsidRPr="000B3568" w:rsidRDefault="000B3568" w:rsidP="000B3568">
      <w:pPr>
        <w:spacing w:line="360" w:lineRule="auto"/>
        <w:rPr>
          <w:rFonts w:cs="Arial"/>
          <w:sz w:val="24"/>
          <w:szCs w:val="24"/>
        </w:rPr>
      </w:pPr>
      <w:r w:rsidRPr="000B3568">
        <w:rPr>
          <w:rFonts w:cs="Arial"/>
          <w:sz w:val="24"/>
          <w:szCs w:val="24"/>
        </w:rPr>
        <w:t>The Division operates in seven Cocoa Regions of Ghana namely: Eastern, Ashanti, Central, Brong Ahafo, Western (North), Western (South) and Volta Regions. Each Region is further divided into districts. Currently there are seventy (70) districts. In addition, the division has oversight responsibility for the Bunso Cocoa College.</w:t>
      </w:r>
    </w:p>
    <w:p w14:paraId="5E84552E" w14:textId="77777777" w:rsidR="000B3568" w:rsidRPr="000B3568" w:rsidRDefault="000B3568" w:rsidP="000B3568">
      <w:pPr>
        <w:spacing w:line="360" w:lineRule="auto"/>
        <w:rPr>
          <w:rFonts w:cs="Arial"/>
          <w:sz w:val="24"/>
          <w:szCs w:val="24"/>
        </w:rPr>
      </w:pPr>
    </w:p>
    <w:tbl>
      <w:tblPr>
        <w:tblStyle w:val="TableGrid"/>
        <w:tblW w:w="0" w:type="auto"/>
        <w:tblLook w:val="04A0" w:firstRow="1" w:lastRow="0" w:firstColumn="1" w:lastColumn="0" w:noHBand="0" w:noVBand="1"/>
      </w:tblPr>
      <w:tblGrid>
        <w:gridCol w:w="4675"/>
        <w:gridCol w:w="4675"/>
      </w:tblGrid>
      <w:tr w:rsidR="000B3568" w:rsidRPr="000B3568" w14:paraId="36B60D07" w14:textId="77777777" w:rsidTr="000B3568">
        <w:tc>
          <w:tcPr>
            <w:tcW w:w="9350" w:type="dxa"/>
            <w:gridSpan w:val="2"/>
            <w:tcBorders>
              <w:top w:val="single" w:sz="4" w:space="0" w:color="auto"/>
              <w:left w:val="single" w:sz="4" w:space="0" w:color="auto"/>
              <w:bottom w:val="single" w:sz="4" w:space="0" w:color="auto"/>
              <w:right w:val="single" w:sz="4" w:space="0" w:color="auto"/>
            </w:tcBorders>
            <w:hideMark/>
          </w:tcPr>
          <w:p w14:paraId="15C4B73B" w14:textId="77777777" w:rsidR="000B3568" w:rsidRPr="000B3568" w:rsidRDefault="000B3568">
            <w:pPr>
              <w:spacing w:after="0" w:line="360" w:lineRule="auto"/>
              <w:rPr>
                <w:rFonts w:cs="Arial"/>
                <w:b/>
                <w:sz w:val="24"/>
                <w:szCs w:val="24"/>
              </w:rPr>
            </w:pPr>
            <w:r w:rsidRPr="000B3568">
              <w:rPr>
                <w:rFonts w:cs="Arial"/>
                <w:b/>
                <w:sz w:val="24"/>
                <w:szCs w:val="24"/>
              </w:rPr>
              <w:t>Cocoa Health And Extension Division (CHED)</w:t>
            </w:r>
          </w:p>
        </w:tc>
      </w:tr>
      <w:tr w:rsidR="000B3568" w:rsidRPr="000B3568" w14:paraId="2EC8CD60" w14:textId="77777777" w:rsidTr="000B3568">
        <w:tc>
          <w:tcPr>
            <w:tcW w:w="4675" w:type="dxa"/>
            <w:tcBorders>
              <w:top w:val="single" w:sz="4" w:space="0" w:color="auto"/>
              <w:left w:val="single" w:sz="4" w:space="0" w:color="auto"/>
              <w:bottom w:val="single" w:sz="4" w:space="0" w:color="auto"/>
              <w:right w:val="single" w:sz="4" w:space="0" w:color="auto"/>
            </w:tcBorders>
            <w:hideMark/>
          </w:tcPr>
          <w:p w14:paraId="011EA109" w14:textId="77777777" w:rsidR="000B3568" w:rsidRPr="000B3568" w:rsidRDefault="000B3568">
            <w:pPr>
              <w:spacing w:after="0" w:line="360" w:lineRule="auto"/>
              <w:rPr>
                <w:rFonts w:cs="Arial"/>
                <w:b/>
                <w:sz w:val="24"/>
                <w:szCs w:val="24"/>
              </w:rPr>
            </w:pPr>
            <w:r w:rsidRPr="000B3568">
              <w:rPr>
                <w:rFonts w:cs="Arial"/>
                <w:b/>
                <w:sz w:val="24"/>
                <w:szCs w:val="24"/>
              </w:rPr>
              <w:t>Responsibilities of the Agency:</w:t>
            </w:r>
          </w:p>
          <w:p w14:paraId="0F14816E" w14:textId="77777777" w:rsidR="000B3568" w:rsidRPr="000B3568" w:rsidRDefault="000B3568">
            <w:pPr>
              <w:spacing w:after="0" w:line="360" w:lineRule="auto"/>
              <w:rPr>
                <w:rFonts w:cs="Arial"/>
                <w:sz w:val="24"/>
                <w:szCs w:val="24"/>
              </w:rPr>
            </w:pPr>
            <w:r w:rsidRPr="000B3568">
              <w:rPr>
                <w:rFonts w:cs="Arial"/>
                <w:sz w:val="24"/>
                <w:szCs w:val="24"/>
              </w:rPr>
              <w:lastRenderedPageBreak/>
              <w:t>Responsible for the control of cocoa swollen shoot virus disease, rehabilitation of old and unproductive cocoa farms and extension services.</w:t>
            </w:r>
          </w:p>
        </w:tc>
        <w:tc>
          <w:tcPr>
            <w:tcW w:w="4675" w:type="dxa"/>
            <w:tcBorders>
              <w:top w:val="single" w:sz="4" w:space="0" w:color="auto"/>
              <w:left w:val="single" w:sz="4" w:space="0" w:color="auto"/>
              <w:bottom w:val="single" w:sz="4" w:space="0" w:color="auto"/>
              <w:right w:val="single" w:sz="4" w:space="0" w:color="auto"/>
            </w:tcBorders>
            <w:hideMark/>
          </w:tcPr>
          <w:p w14:paraId="20B6246B" w14:textId="77777777" w:rsidR="000B3568" w:rsidRPr="000B3568" w:rsidRDefault="000B3568">
            <w:pPr>
              <w:spacing w:after="0" w:line="360" w:lineRule="auto"/>
              <w:rPr>
                <w:rFonts w:cs="Arial"/>
                <w:b/>
                <w:sz w:val="24"/>
                <w:szCs w:val="24"/>
              </w:rPr>
            </w:pPr>
            <w:r w:rsidRPr="000B3568">
              <w:rPr>
                <w:rFonts w:cs="Arial"/>
                <w:b/>
                <w:sz w:val="24"/>
                <w:szCs w:val="24"/>
              </w:rPr>
              <w:lastRenderedPageBreak/>
              <w:t>Details of Activities:</w:t>
            </w:r>
          </w:p>
          <w:p w14:paraId="069FD87B"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lastRenderedPageBreak/>
              <w:t>Surveys all cocoa areas to identify cocoa swollen shoot virus disease outbreaks.</w:t>
            </w:r>
          </w:p>
          <w:p w14:paraId="3D4099F9"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Generate data on the distribution of cocoa varieties and age classes of cocoa trees.</w:t>
            </w:r>
          </w:p>
          <w:p w14:paraId="725FB8E3"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Provide technical support for cocoa farmers to cut diseased trees in their farms.</w:t>
            </w:r>
          </w:p>
          <w:p w14:paraId="5D44D34D"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Supports farmers to replant their treated farms with improved hybrid cocoa varieties.</w:t>
            </w:r>
          </w:p>
          <w:p w14:paraId="346B0E1C"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 xml:space="preserve">Facilitate the distribution of seedlings and raising of community nurseries. </w:t>
            </w:r>
          </w:p>
          <w:p w14:paraId="0A09198C"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Provides assistance to farmers establishing new cocoa farms.</w:t>
            </w:r>
          </w:p>
          <w:p w14:paraId="1A25CD61"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Guides farmers to rehabilitate old and moribund cocoa farms, including removal of parasitic mistletoes.</w:t>
            </w:r>
          </w:p>
          <w:p w14:paraId="3744BA96"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Support farmers to manage pests and diseases employing both cultural and chemical practices.</w:t>
            </w:r>
          </w:p>
          <w:p w14:paraId="62B6D6BF"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Provide support and technical backstopping for soil fertility management, pruning, pollination and irrigation.</w:t>
            </w:r>
          </w:p>
          <w:p w14:paraId="1B593774"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 xml:space="preserve">Provides extension training and education to farmers on Good </w:t>
            </w:r>
            <w:r w:rsidRPr="000B3568">
              <w:rPr>
                <w:rFonts w:cs="Arial"/>
                <w:sz w:val="24"/>
                <w:szCs w:val="24"/>
              </w:rPr>
              <w:lastRenderedPageBreak/>
              <w:t>Agricultural Practices (GAPs) and business ethics in cocoa farming</w:t>
            </w:r>
          </w:p>
          <w:p w14:paraId="48B11D5B"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Facilitates the formation and management of farmer groups and cooperatives</w:t>
            </w:r>
          </w:p>
          <w:p w14:paraId="4DBFF916"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Promotes additional livelihoods programmes and good nutrition among cocoa farmers</w:t>
            </w:r>
          </w:p>
          <w:p w14:paraId="58C39057"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Identifies and develop database on all partner programmes, projects and other interventions in CHED operational areas</w:t>
            </w:r>
          </w:p>
          <w:p w14:paraId="61854128"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Monitor and Evaluates (M&amp;E) CHED and partner programmes, projects and other interventions</w:t>
            </w:r>
          </w:p>
          <w:p w14:paraId="5021766B" w14:textId="77777777" w:rsidR="000B3568" w:rsidRPr="000B3568" w:rsidRDefault="000B3568">
            <w:pPr>
              <w:pStyle w:val="ListParagraph"/>
              <w:numPr>
                <w:ilvl w:val="0"/>
                <w:numId w:val="70"/>
              </w:numPr>
              <w:spacing w:before="0" w:after="0" w:line="360" w:lineRule="auto"/>
              <w:rPr>
                <w:rFonts w:cs="Arial"/>
                <w:sz w:val="24"/>
                <w:szCs w:val="24"/>
              </w:rPr>
            </w:pPr>
            <w:r w:rsidRPr="000B3568">
              <w:rPr>
                <w:rFonts w:cs="Arial"/>
                <w:sz w:val="24"/>
                <w:szCs w:val="24"/>
              </w:rPr>
              <w:t>Undertakes such activities as are incidental to the discharge of its functions.</w:t>
            </w:r>
          </w:p>
        </w:tc>
      </w:tr>
    </w:tbl>
    <w:p w14:paraId="4B04EBCF" w14:textId="79F10E1C" w:rsidR="00B26395" w:rsidRPr="00F20104" w:rsidRDefault="00B26395" w:rsidP="009913A7">
      <w:pPr>
        <w:spacing w:before="0" w:after="0"/>
        <w:rPr>
          <w:rFonts w:cs="Arial"/>
          <w:sz w:val="24"/>
          <w:szCs w:val="24"/>
        </w:rPr>
      </w:pPr>
    </w:p>
    <w:p w14:paraId="745B4359" w14:textId="77777777" w:rsidR="00503392" w:rsidRPr="00F20104" w:rsidRDefault="00503392" w:rsidP="009913A7">
      <w:pPr>
        <w:spacing w:before="0" w:after="0"/>
        <w:rPr>
          <w:rFonts w:cs="Arial"/>
          <w:sz w:val="24"/>
          <w:szCs w:val="24"/>
        </w:rPr>
      </w:pPr>
    </w:p>
    <w:p w14:paraId="291A61AB" w14:textId="6495DD2E" w:rsidR="00503392" w:rsidRPr="00F20104" w:rsidRDefault="00F346F3" w:rsidP="009913A7">
      <w:pPr>
        <w:spacing w:before="0" w:after="0"/>
        <w:rPr>
          <w:rFonts w:cs="Arial"/>
          <w:b/>
          <w:bCs/>
          <w:sz w:val="24"/>
          <w:szCs w:val="24"/>
        </w:rPr>
      </w:pPr>
      <w:r w:rsidRPr="00F20104">
        <w:rPr>
          <w:rFonts w:cs="Arial"/>
          <w:b/>
          <w:bCs/>
          <w:sz w:val="24"/>
          <w:szCs w:val="24"/>
        </w:rPr>
        <w:t xml:space="preserve">2.3.4. </w:t>
      </w:r>
      <w:r w:rsidR="00503392" w:rsidRPr="00F20104">
        <w:rPr>
          <w:rFonts w:cs="Arial"/>
          <w:b/>
          <w:bCs/>
          <w:sz w:val="24"/>
          <w:szCs w:val="24"/>
        </w:rPr>
        <w:t xml:space="preserve">QUALITY CONTROL COMPANY LIMITED </w:t>
      </w:r>
    </w:p>
    <w:p w14:paraId="6493B9F5" w14:textId="77777777" w:rsidR="00F346F3" w:rsidRPr="00F20104" w:rsidRDefault="00F346F3" w:rsidP="009913A7">
      <w:pPr>
        <w:spacing w:before="0" w:after="0"/>
        <w:rPr>
          <w:rFonts w:cs="Arial"/>
          <w:b/>
          <w:bCs/>
          <w:sz w:val="24"/>
          <w:szCs w:val="24"/>
        </w:rPr>
      </w:pPr>
    </w:p>
    <w:p w14:paraId="6A88D775" w14:textId="6288B019" w:rsidR="00FE0176" w:rsidRPr="00F20104" w:rsidRDefault="00FE0176" w:rsidP="009913A7">
      <w:pPr>
        <w:spacing w:before="0" w:after="0"/>
        <w:rPr>
          <w:rFonts w:cs="Arial"/>
          <w:b/>
          <w:bCs/>
          <w:sz w:val="24"/>
          <w:szCs w:val="24"/>
        </w:rPr>
      </w:pPr>
      <w:r w:rsidRPr="00F20104">
        <w:rPr>
          <w:rFonts w:cs="Arial"/>
          <w:b/>
          <w:bCs/>
          <w:sz w:val="24"/>
          <w:szCs w:val="24"/>
        </w:rPr>
        <w:t>MISSION</w:t>
      </w:r>
    </w:p>
    <w:p w14:paraId="30D88F5E" w14:textId="0AD249D9" w:rsidR="00FE0176" w:rsidRPr="00014B33" w:rsidRDefault="00FE0176" w:rsidP="00FE0176">
      <w:pPr>
        <w:pStyle w:val="Style"/>
        <w:shd w:val="clear" w:color="auto" w:fill="FEFFFE"/>
        <w:spacing w:before="369" w:line="311" w:lineRule="exact"/>
        <w:ind w:right="8"/>
        <w:rPr>
          <w:rFonts w:eastAsia="Times New Roman"/>
          <w:lang w:eastAsia="ar-SA"/>
        </w:rPr>
      </w:pPr>
      <w:r w:rsidRPr="00014B33">
        <w:rPr>
          <w:rFonts w:eastAsia="Times New Roman"/>
          <w:lang w:eastAsia="ar-SA"/>
        </w:rPr>
        <w:t xml:space="preserve">To facilitate the trade of Quality Agricultural produce on both the domestic and international markets through the provisions of world class Inspection Services. </w:t>
      </w:r>
    </w:p>
    <w:p w14:paraId="506F8D33" w14:textId="7BEB0B03" w:rsidR="00FE0176" w:rsidRPr="00F20104" w:rsidRDefault="00FE0176" w:rsidP="009913A7">
      <w:pPr>
        <w:spacing w:before="0" w:after="0"/>
        <w:rPr>
          <w:rFonts w:cs="Arial"/>
          <w:b/>
          <w:bCs/>
          <w:sz w:val="24"/>
          <w:szCs w:val="24"/>
        </w:rPr>
      </w:pPr>
      <w:r w:rsidRPr="00F20104">
        <w:rPr>
          <w:rFonts w:cs="Arial"/>
          <w:b/>
          <w:bCs/>
          <w:sz w:val="24"/>
          <w:szCs w:val="24"/>
        </w:rPr>
        <w:t xml:space="preserve"> </w:t>
      </w:r>
    </w:p>
    <w:p w14:paraId="684360F2" w14:textId="755B7D21" w:rsidR="00FE0176" w:rsidRPr="00F20104" w:rsidRDefault="00FE0176" w:rsidP="009913A7">
      <w:pPr>
        <w:spacing w:before="0" w:after="0"/>
        <w:rPr>
          <w:rFonts w:cs="Arial"/>
          <w:b/>
          <w:bCs/>
          <w:sz w:val="24"/>
          <w:szCs w:val="24"/>
        </w:rPr>
      </w:pPr>
      <w:r w:rsidRPr="00F20104">
        <w:rPr>
          <w:rFonts w:cs="Arial"/>
          <w:b/>
          <w:bCs/>
          <w:sz w:val="24"/>
          <w:szCs w:val="24"/>
        </w:rPr>
        <w:t>VISION</w:t>
      </w:r>
    </w:p>
    <w:p w14:paraId="120B6EE5" w14:textId="6EC0CEFA" w:rsidR="00FE0176" w:rsidRPr="008875D3" w:rsidRDefault="00FE0176" w:rsidP="009913A7">
      <w:pPr>
        <w:spacing w:before="0" w:after="0"/>
        <w:rPr>
          <w:rFonts w:cs="Arial"/>
          <w:sz w:val="24"/>
          <w:szCs w:val="24"/>
          <w:lang w:eastAsia="ar-SA"/>
        </w:rPr>
      </w:pPr>
      <w:r w:rsidRPr="00014B33">
        <w:rPr>
          <w:rFonts w:cs="Arial"/>
          <w:sz w:val="24"/>
          <w:szCs w:val="24"/>
          <w:lang w:eastAsia="ar-SA"/>
        </w:rPr>
        <w:t>To provide the most efficient and effective customer-oriented services to th</w:t>
      </w:r>
      <w:r w:rsidR="008875D3">
        <w:rPr>
          <w:rFonts w:cs="Arial"/>
          <w:sz w:val="24"/>
          <w:szCs w:val="24"/>
          <w:lang w:eastAsia="ar-SA"/>
        </w:rPr>
        <w:t>e company's clients/stakeholder</w:t>
      </w:r>
      <w:r w:rsidR="00AA3B97">
        <w:rPr>
          <w:rFonts w:cs="Arial"/>
          <w:sz w:val="24"/>
          <w:szCs w:val="24"/>
          <w:lang w:eastAsia="ar-SA"/>
        </w:rPr>
        <w:t>s</w:t>
      </w:r>
    </w:p>
    <w:p w14:paraId="7B7AAD45" w14:textId="77777777" w:rsidR="00FC6891" w:rsidRPr="00F20104" w:rsidRDefault="00FC6891" w:rsidP="009913A7">
      <w:pPr>
        <w:spacing w:before="0" w:after="0"/>
        <w:rPr>
          <w:rFonts w:cs="Arial"/>
          <w:b/>
          <w:bCs/>
          <w:sz w:val="24"/>
          <w:szCs w:val="24"/>
        </w:rPr>
      </w:pPr>
    </w:p>
    <w:p w14:paraId="25132C00" w14:textId="77777777" w:rsidR="00FE0176" w:rsidRPr="00F20104" w:rsidRDefault="00FE0176" w:rsidP="009913A7">
      <w:pPr>
        <w:spacing w:before="0" w:after="0"/>
        <w:rPr>
          <w:rFonts w:cs="Arial"/>
          <w:b/>
          <w:bCs/>
          <w:sz w:val="24"/>
          <w:szCs w:val="24"/>
        </w:rPr>
      </w:pPr>
    </w:p>
    <w:tbl>
      <w:tblPr>
        <w:tblpPr w:leftFromText="180" w:rightFromText="180" w:vertAnchor="text" w:horzAnchor="margin" w:tblpXSpec="center" w:tblpY="352"/>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235"/>
      </w:tblGrid>
      <w:tr w:rsidR="00F346F3" w:rsidRPr="00F20104" w14:paraId="1C04C423" w14:textId="77777777" w:rsidTr="00FE0176">
        <w:trPr>
          <w:trHeight w:val="620"/>
        </w:trPr>
        <w:tc>
          <w:tcPr>
            <w:tcW w:w="9285" w:type="dxa"/>
            <w:gridSpan w:val="2"/>
            <w:tcBorders>
              <w:left w:val="double" w:sz="4" w:space="0" w:color="auto"/>
              <w:right w:val="double" w:sz="4" w:space="0" w:color="auto"/>
            </w:tcBorders>
            <w:shd w:val="clear" w:color="auto" w:fill="auto"/>
          </w:tcPr>
          <w:p w14:paraId="68EE60CF" w14:textId="77777777" w:rsidR="00F346F3" w:rsidRPr="00F20104" w:rsidRDefault="00F346F3" w:rsidP="00FE0176">
            <w:pPr>
              <w:tabs>
                <w:tab w:val="left" w:pos="90"/>
                <w:tab w:val="left" w:pos="810"/>
                <w:tab w:val="left" w:pos="3240"/>
              </w:tabs>
              <w:ind w:left="150"/>
              <w:rPr>
                <w:rFonts w:cs="Arial"/>
                <w:b/>
                <w:sz w:val="24"/>
                <w:szCs w:val="24"/>
              </w:rPr>
            </w:pPr>
            <w:r w:rsidRPr="00F20104">
              <w:rPr>
                <w:rFonts w:cs="Arial"/>
                <w:b/>
                <w:sz w:val="24"/>
                <w:szCs w:val="24"/>
              </w:rPr>
              <w:t>Quality Control Company (QCC)</w:t>
            </w:r>
          </w:p>
        </w:tc>
      </w:tr>
      <w:tr w:rsidR="00F346F3" w:rsidRPr="00F20104" w14:paraId="1E639A3C" w14:textId="77777777" w:rsidTr="00FE0176">
        <w:trPr>
          <w:trHeight w:val="1380"/>
        </w:trPr>
        <w:tc>
          <w:tcPr>
            <w:tcW w:w="4050" w:type="dxa"/>
            <w:tcBorders>
              <w:left w:val="double" w:sz="4" w:space="0" w:color="auto"/>
              <w:right w:val="single" w:sz="4" w:space="0" w:color="auto"/>
            </w:tcBorders>
            <w:shd w:val="clear" w:color="auto" w:fill="auto"/>
          </w:tcPr>
          <w:p w14:paraId="7DE52B82" w14:textId="77777777" w:rsidR="00F346F3" w:rsidRPr="00F20104" w:rsidRDefault="00F346F3" w:rsidP="00FE0176">
            <w:pPr>
              <w:pStyle w:val="BodyText10Glossary"/>
              <w:rPr>
                <w:rFonts w:cs="Arial"/>
                <w:b/>
                <w:sz w:val="24"/>
              </w:rPr>
            </w:pPr>
            <w:r w:rsidRPr="00F20104">
              <w:rPr>
                <w:rFonts w:cs="Arial"/>
                <w:b/>
                <w:sz w:val="24"/>
              </w:rPr>
              <w:lastRenderedPageBreak/>
              <w:t>Responsibilities of the Agency:</w:t>
            </w:r>
          </w:p>
          <w:p w14:paraId="1F23ADBD" w14:textId="77777777" w:rsidR="00CB7D72" w:rsidRPr="00F20104" w:rsidRDefault="00CB7D72">
            <w:pPr>
              <w:pStyle w:val="ListParagraph"/>
              <w:numPr>
                <w:ilvl w:val="0"/>
                <w:numId w:val="53"/>
              </w:numPr>
              <w:tabs>
                <w:tab w:val="left" w:pos="90"/>
                <w:tab w:val="left" w:pos="810"/>
                <w:tab w:val="left" w:pos="3240"/>
              </w:tabs>
              <w:rPr>
                <w:rFonts w:cs="Arial"/>
                <w:sz w:val="24"/>
                <w:szCs w:val="24"/>
                <w:lang w:eastAsia="ar-SA"/>
              </w:rPr>
            </w:pPr>
            <w:r w:rsidRPr="00014B33">
              <w:rPr>
                <w:rFonts w:cs="Arial"/>
                <w:sz w:val="24"/>
                <w:szCs w:val="24"/>
                <w:lang w:eastAsia="ar-SA"/>
              </w:rPr>
              <w:t xml:space="preserve">Responsible for management and supervision of all landed properties, </w:t>
            </w:r>
            <w:r w:rsidRPr="00014B33">
              <w:rPr>
                <w:rFonts w:cs="Arial"/>
                <w:sz w:val="24"/>
                <w:szCs w:val="24"/>
                <w:lang w:eastAsia="ar-SA"/>
              </w:rPr>
              <w:br/>
              <w:t xml:space="preserve">title documentation and maintenance to required standards. </w:t>
            </w:r>
            <w:r w:rsidRPr="00014B33">
              <w:rPr>
                <w:rFonts w:cs="Arial"/>
                <w:sz w:val="24"/>
                <w:szCs w:val="24"/>
                <w:lang w:eastAsia="ar-SA"/>
              </w:rPr>
              <w:br/>
              <w:t xml:space="preserve">Collaboration and provision of expert advice on contracts with regards </w:t>
            </w:r>
            <w:r w:rsidRPr="00014B33">
              <w:rPr>
                <w:rFonts w:cs="Arial"/>
                <w:sz w:val="24"/>
                <w:szCs w:val="24"/>
                <w:lang w:eastAsia="ar-SA"/>
              </w:rPr>
              <w:br/>
              <w:t>to the estate of the Company</w:t>
            </w:r>
            <w:r w:rsidR="00F346F3" w:rsidRPr="00F20104">
              <w:rPr>
                <w:rFonts w:cs="Arial"/>
                <w:sz w:val="24"/>
                <w:szCs w:val="24"/>
                <w:lang w:eastAsia="ar-SA"/>
              </w:rPr>
              <w:t>.</w:t>
            </w:r>
          </w:p>
          <w:p w14:paraId="4C950A9A" w14:textId="36CCEF52" w:rsidR="00CB7D72" w:rsidRPr="00F20104" w:rsidRDefault="00CB7D72">
            <w:pPr>
              <w:pStyle w:val="ListParagraph"/>
              <w:numPr>
                <w:ilvl w:val="0"/>
                <w:numId w:val="53"/>
              </w:numPr>
              <w:tabs>
                <w:tab w:val="left" w:pos="90"/>
                <w:tab w:val="left" w:pos="810"/>
                <w:tab w:val="left" w:pos="3240"/>
              </w:tabs>
              <w:rPr>
                <w:rFonts w:cs="Arial"/>
                <w:sz w:val="24"/>
                <w:szCs w:val="24"/>
                <w:lang w:eastAsia="ar-SA"/>
              </w:rPr>
            </w:pPr>
            <w:r w:rsidRPr="00F20104">
              <w:rPr>
                <w:rFonts w:cs="Arial"/>
                <w:sz w:val="24"/>
                <w:szCs w:val="24"/>
                <w:lang w:eastAsia="ar-SA"/>
              </w:rPr>
              <w:t xml:space="preserve">Responsible for the development and implementation of an integrated </w:t>
            </w:r>
          </w:p>
          <w:p w14:paraId="0CC49209" w14:textId="5454C5E0" w:rsidR="00CB7D72" w:rsidRPr="00F20104" w:rsidRDefault="00CB7D72" w:rsidP="00CB7D72">
            <w:pPr>
              <w:pStyle w:val="ListParagraph"/>
              <w:tabs>
                <w:tab w:val="left" w:pos="90"/>
                <w:tab w:val="left" w:pos="810"/>
                <w:tab w:val="left" w:pos="3240"/>
              </w:tabs>
              <w:ind w:left="450"/>
              <w:rPr>
                <w:rFonts w:cs="Arial"/>
                <w:sz w:val="24"/>
                <w:szCs w:val="24"/>
                <w:lang w:eastAsia="ar-SA"/>
              </w:rPr>
            </w:pPr>
            <w:r w:rsidRPr="00F20104">
              <w:rPr>
                <w:rFonts w:cs="Arial"/>
                <w:sz w:val="24"/>
                <w:szCs w:val="24"/>
                <w:lang w:eastAsia="ar-SA"/>
              </w:rPr>
              <w:t xml:space="preserve">monitoring and evaluation system and processes to ensure timely implementation, reporting and feedback from the rollout of the projects and programs into the Company's </w:t>
            </w:r>
            <w:r w:rsidR="00304B3F" w:rsidRPr="00F20104">
              <w:rPr>
                <w:rFonts w:cs="Arial"/>
                <w:sz w:val="24"/>
                <w:szCs w:val="24"/>
                <w:lang w:eastAsia="ar-SA"/>
              </w:rPr>
              <w:t>decision-making</w:t>
            </w:r>
            <w:r w:rsidRPr="00F20104">
              <w:rPr>
                <w:rFonts w:cs="Arial"/>
                <w:sz w:val="24"/>
                <w:szCs w:val="24"/>
                <w:lang w:eastAsia="ar-SA"/>
              </w:rPr>
              <w:t xml:space="preserve"> architecture </w:t>
            </w:r>
          </w:p>
          <w:p w14:paraId="020D60D4" w14:textId="67149DC4" w:rsidR="00F346F3" w:rsidRPr="00F20104" w:rsidRDefault="00F346F3" w:rsidP="00336929">
            <w:pPr>
              <w:pStyle w:val="BodyText10"/>
              <w:ind w:left="450"/>
              <w:rPr>
                <w:rFonts w:cs="Arial"/>
                <w:sz w:val="24"/>
              </w:rPr>
            </w:pPr>
          </w:p>
        </w:tc>
        <w:tc>
          <w:tcPr>
            <w:tcW w:w="5235" w:type="dxa"/>
            <w:tcBorders>
              <w:left w:val="single" w:sz="4" w:space="0" w:color="auto"/>
              <w:right w:val="double" w:sz="4" w:space="0" w:color="auto"/>
            </w:tcBorders>
            <w:shd w:val="clear" w:color="auto" w:fill="auto"/>
          </w:tcPr>
          <w:p w14:paraId="564858CA" w14:textId="77777777" w:rsidR="00F346F3" w:rsidRPr="00F20104" w:rsidRDefault="00F346F3" w:rsidP="00FE0176">
            <w:pPr>
              <w:pStyle w:val="BodyText10Glossary"/>
              <w:rPr>
                <w:rFonts w:cs="Arial"/>
                <w:b/>
                <w:sz w:val="24"/>
              </w:rPr>
            </w:pPr>
            <w:r w:rsidRPr="00F20104">
              <w:rPr>
                <w:rFonts w:cs="Arial"/>
                <w:b/>
                <w:sz w:val="24"/>
              </w:rPr>
              <w:t>Details of Activities:</w:t>
            </w:r>
          </w:p>
          <w:p w14:paraId="342CCABF" w14:textId="356AC280" w:rsidR="00E04A8B" w:rsidRPr="00F20104" w:rsidRDefault="00E04A8B">
            <w:pPr>
              <w:pStyle w:val="ListParagraph"/>
              <w:numPr>
                <w:ilvl w:val="0"/>
                <w:numId w:val="53"/>
              </w:numPr>
              <w:tabs>
                <w:tab w:val="left" w:pos="90"/>
                <w:tab w:val="left" w:pos="810"/>
                <w:tab w:val="left" w:pos="3240"/>
              </w:tabs>
              <w:rPr>
                <w:rFonts w:cs="Arial"/>
                <w:sz w:val="24"/>
                <w:szCs w:val="24"/>
                <w:lang w:eastAsia="ar-SA"/>
              </w:rPr>
            </w:pPr>
            <w:r w:rsidRPr="00014B33">
              <w:rPr>
                <w:rFonts w:cs="Arial"/>
                <w:sz w:val="24"/>
                <w:szCs w:val="24"/>
                <w:lang w:eastAsia="ar-SA"/>
              </w:rPr>
              <w:t xml:space="preserve">quality inspection, grading and sealing and the provision of </w:t>
            </w:r>
            <w:r w:rsidRPr="00014B33">
              <w:rPr>
                <w:rFonts w:cs="Arial"/>
                <w:sz w:val="24"/>
                <w:szCs w:val="24"/>
                <w:lang w:eastAsia="ar-SA"/>
              </w:rPr>
              <w:br/>
              <w:t>disinfestation services</w:t>
            </w:r>
          </w:p>
          <w:p w14:paraId="1E3D1A17" w14:textId="77777777" w:rsidR="00CB7D72" w:rsidRPr="00F20104" w:rsidRDefault="00CB7D72">
            <w:pPr>
              <w:pStyle w:val="ListParagraph"/>
              <w:numPr>
                <w:ilvl w:val="0"/>
                <w:numId w:val="53"/>
              </w:numPr>
              <w:tabs>
                <w:tab w:val="left" w:pos="90"/>
                <w:tab w:val="left" w:pos="810"/>
                <w:tab w:val="left" w:pos="3240"/>
              </w:tabs>
              <w:rPr>
                <w:rFonts w:cs="Arial"/>
                <w:sz w:val="24"/>
                <w:szCs w:val="24"/>
                <w:lang w:eastAsia="ar-SA"/>
              </w:rPr>
            </w:pPr>
            <w:r w:rsidRPr="00014B33">
              <w:rPr>
                <w:rFonts w:cs="Arial"/>
                <w:sz w:val="24"/>
                <w:szCs w:val="24"/>
                <w:lang w:eastAsia="ar-SA"/>
              </w:rPr>
              <w:t xml:space="preserve">Regular checks and assessments for maintenance, health and safety </w:t>
            </w:r>
            <w:r w:rsidRPr="00014B33">
              <w:rPr>
                <w:rFonts w:cs="Arial"/>
                <w:sz w:val="24"/>
                <w:szCs w:val="24"/>
                <w:lang w:eastAsia="ar-SA"/>
              </w:rPr>
              <w:br/>
              <w:t xml:space="preserve">and security and liaising with functional departments, ensuring jobs are </w:t>
            </w:r>
            <w:r w:rsidRPr="00014B33">
              <w:rPr>
                <w:rFonts w:cs="Arial"/>
                <w:sz w:val="24"/>
                <w:szCs w:val="24"/>
                <w:lang w:eastAsia="ar-SA"/>
              </w:rPr>
              <w:br/>
              <w:t>performed as they are required</w:t>
            </w:r>
            <w:r w:rsidRPr="00F20104">
              <w:rPr>
                <w:rFonts w:cs="Arial"/>
                <w:sz w:val="24"/>
                <w:szCs w:val="24"/>
                <w:lang w:eastAsia="ar-SA"/>
              </w:rPr>
              <w:t xml:space="preserve"> </w:t>
            </w:r>
          </w:p>
          <w:p w14:paraId="7900AC79" w14:textId="291EB43B" w:rsidR="00CB7D72" w:rsidRPr="00F20104" w:rsidRDefault="00CB7D72">
            <w:pPr>
              <w:pStyle w:val="ListParagraph"/>
              <w:numPr>
                <w:ilvl w:val="0"/>
                <w:numId w:val="53"/>
              </w:numPr>
              <w:tabs>
                <w:tab w:val="left" w:pos="90"/>
                <w:tab w:val="left" w:pos="810"/>
                <w:tab w:val="left" w:pos="3240"/>
              </w:tabs>
              <w:rPr>
                <w:rFonts w:cs="Arial"/>
                <w:sz w:val="24"/>
                <w:szCs w:val="24"/>
                <w:lang w:eastAsia="ar-SA"/>
              </w:rPr>
            </w:pPr>
            <w:r w:rsidRPr="00F20104">
              <w:rPr>
                <w:rFonts w:cs="Arial"/>
                <w:sz w:val="24"/>
                <w:szCs w:val="24"/>
                <w:lang w:eastAsia="ar-SA"/>
              </w:rPr>
              <w:t>monitoring of projects and programmes</w:t>
            </w:r>
          </w:p>
          <w:p w14:paraId="30832AEE" w14:textId="77777777" w:rsidR="00F346F3" w:rsidRPr="00F20104" w:rsidRDefault="00F346F3">
            <w:pPr>
              <w:pStyle w:val="ListParagraph"/>
              <w:numPr>
                <w:ilvl w:val="0"/>
                <w:numId w:val="53"/>
              </w:numPr>
              <w:tabs>
                <w:tab w:val="left" w:pos="90"/>
                <w:tab w:val="left" w:pos="810"/>
                <w:tab w:val="left" w:pos="3240"/>
              </w:tabs>
              <w:rPr>
                <w:rFonts w:cs="Arial"/>
                <w:sz w:val="24"/>
                <w:szCs w:val="24"/>
                <w:lang w:eastAsia="ar-SA"/>
              </w:rPr>
            </w:pPr>
            <w:r w:rsidRPr="00F20104">
              <w:rPr>
                <w:rFonts w:cs="Arial"/>
                <w:sz w:val="24"/>
                <w:szCs w:val="24"/>
                <w:lang w:eastAsia="ar-SA"/>
              </w:rPr>
              <w:t>Educate farmers on fermentation of cocoa beans.</w:t>
            </w:r>
          </w:p>
          <w:p w14:paraId="3312CC5F" w14:textId="77777777" w:rsidR="00F346F3" w:rsidRPr="00F20104" w:rsidRDefault="00F346F3">
            <w:pPr>
              <w:pStyle w:val="ListParagraph"/>
              <w:numPr>
                <w:ilvl w:val="0"/>
                <w:numId w:val="53"/>
              </w:numPr>
              <w:tabs>
                <w:tab w:val="left" w:pos="90"/>
                <w:tab w:val="left" w:pos="810"/>
                <w:tab w:val="left" w:pos="3240"/>
              </w:tabs>
              <w:rPr>
                <w:rFonts w:cs="Arial"/>
                <w:sz w:val="24"/>
                <w:szCs w:val="24"/>
                <w:lang w:eastAsia="ar-SA"/>
              </w:rPr>
            </w:pPr>
            <w:r w:rsidRPr="00F20104">
              <w:rPr>
                <w:rFonts w:cs="Arial"/>
                <w:sz w:val="24"/>
                <w:szCs w:val="24"/>
                <w:lang w:eastAsia="ar-SA"/>
              </w:rPr>
              <w:t>Ensure all cocoa are properly bagged in new sacks.</w:t>
            </w:r>
          </w:p>
          <w:p w14:paraId="73371F2B" w14:textId="77777777" w:rsidR="00F346F3" w:rsidRPr="00F20104" w:rsidRDefault="00F346F3">
            <w:pPr>
              <w:pStyle w:val="ListParagraph"/>
              <w:numPr>
                <w:ilvl w:val="0"/>
                <w:numId w:val="53"/>
              </w:numPr>
              <w:tabs>
                <w:tab w:val="left" w:pos="90"/>
                <w:tab w:val="left" w:pos="810"/>
                <w:tab w:val="left" w:pos="3240"/>
              </w:tabs>
              <w:rPr>
                <w:rFonts w:cs="Arial"/>
                <w:sz w:val="24"/>
                <w:szCs w:val="24"/>
                <w:lang w:eastAsia="ar-SA"/>
              </w:rPr>
            </w:pPr>
            <w:r w:rsidRPr="00F20104">
              <w:rPr>
                <w:rFonts w:cs="Arial"/>
                <w:sz w:val="24"/>
                <w:szCs w:val="24"/>
                <w:lang w:eastAsia="ar-SA"/>
              </w:rPr>
              <w:t>Ensure evacuated trucks cover the cocoa in sacks with tarpaulin to prevent dust and rain.</w:t>
            </w:r>
          </w:p>
          <w:p w14:paraId="24B3997A" w14:textId="77777777" w:rsidR="00F346F3" w:rsidRPr="00F20104" w:rsidRDefault="00F346F3">
            <w:pPr>
              <w:pStyle w:val="ListParagraph"/>
              <w:numPr>
                <w:ilvl w:val="0"/>
                <w:numId w:val="53"/>
              </w:numPr>
              <w:tabs>
                <w:tab w:val="left" w:pos="90"/>
                <w:tab w:val="left" w:pos="810"/>
                <w:tab w:val="left" w:pos="3240"/>
              </w:tabs>
              <w:rPr>
                <w:rFonts w:cs="Arial"/>
                <w:sz w:val="24"/>
                <w:szCs w:val="24"/>
                <w:lang w:eastAsia="ar-SA"/>
              </w:rPr>
            </w:pPr>
            <w:r w:rsidRPr="00F20104">
              <w:rPr>
                <w:rFonts w:cs="Arial"/>
                <w:sz w:val="24"/>
                <w:szCs w:val="24"/>
                <w:lang w:eastAsia="ar-SA"/>
              </w:rPr>
              <w:t>Ensure index of a purchasing clerk is boldly printed on sacks for easy identification.</w:t>
            </w:r>
          </w:p>
          <w:p w14:paraId="1913A3AE" w14:textId="77777777" w:rsidR="00F346F3" w:rsidRPr="00F20104" w:rsidRDefault="00F346F3">
            <w:pPr>
              <w:pStyle w:val="ListParagraph"/>
              <w:numPr>
                <w:ilvl w:val="0"/>
                <w:numId w:val="53"/>
              </w:numPr>
              <w:tabs>
                <w:tab w:val="left" w:pos="90"/>
                <w:tab w:val="left" w:pos="810"/>
                <w:tab w:val="left" w:pos="3240"/>
              </w:tabs>
              <w:rPr>
                <w:rFonts w:cs="Arial"/>
                <w:sz w:val="24"/>
                <w:szCs w:val="24"/>
                <w:lang w:eastAsia="ar-SA"/>
              </w:rPr>
            </w:pPr>
            <w:r w:rsidRPr="00F20104">
              <w:rPr>
                <w:rFonts w:cs="Arial"/>
                <w:sz w:val="24"/>
                <w:szCs w:val="24"/>
                <w:lang w:eastAsia="ar-SA"/>
              </w:rPr>
              <w:t>Ensure no cocoa beans is transported from one district to the other.</w:t>
            </w:r>
          </w:p>
          <w:p w14:paraId="217B1331" w14:textId="6A43ABF6" w:rsidR="00F346F3" w:rsidRPr="00F20104" w:rsidRDefault="002457AC">
            <w:pPr>
              <w:pStyle w:val="ListParagraph"/>
              <w:numPr>
                <w:ilvl w:val="0"/>
                <w:numId w:val="53"/>
              </w:numPr>
              <w:tabs>
                <w:tab w:val="left" w:pos="90"/>
                <w:tab w:val="left" w:pos="810"/>
                <w:tab w:val="left" w:pos="3240"/>
              </w:tabs>
              <w:rPr>
                <w:rFonts w:cs="Arial"/>
                <w:sz w:val="24"/>
                <w:szCs w:val="24"/>
                <w:lang w:eastAsia="ar-SA"/>
              </w:rPr>
            </w:pPr>
            <w:r>
              <w:rPr>
                <w:rFonts w:cs="Arial"/>
                <w:sz w:val="24"/>
                <w:szCs w:val="24"/>
                <w:lang w:eastAsia="ar-SA"/>
              </w:rPr>
              <w:t xml:space="preserve">Organizes </w:t>
            </w:r>
            <w:r w:rsidR="00CC0C76" w:rsidRPr="00F20104">
              <w:rPr>
                <w:rFonts w:cs="Arial"/>
                <w:sz w:val="24"/>
                <w:szCs w:val="24"/>
                <w:lang w:eastAsia="ar-SA"/>
              </w:rPr>
              <w:t>farmer’s</w:t>
            </w:r>
            <w:r w:rsidR="00F346F3" w:rsidRPr="00F20104">
              <w:rPr>
                <w:rFonts w:cs="Arial"/>
                <w:sz w:val="24"/>
                <w:szCs w:val="24"/>
                <w:lang w:eastAsia="ar-SA"/>
              </w:rPr>
              <w:t xml:space="preserve"> durbar at district levels.</w:t>
            </w:r>
          </w:p>
          <w:p w14:paraId="099C157F" w14:textId="1BF21F88" w:rsidR="00F346F3" w:rsidRDefault="00F346F3">
            <w:pPr>
              <w:pStyle w:val="ListParagraph"/>
              <w:numPr>
                <w:ilvl w:val="0"/>
                <w:numId w:val="53"/>
              </w:numPr>
              <w:tabs>
                <w:tab w:val="left" w:pos="90"/>
                <w:tab w:val="left" w:pos="810"/>
                <w:tab w:val="left" w:pos="3240"/>
              </w:tabs>
              <w:rPr>
                <w:rFonts w:cs="Arial"/>
                <w:sz w:val="24"/>
                <w:szCs w:val="24"/>
                <w:lang w:eastAsia="ar-SA"/>
              </w:rPr>
            </w:pPr>
            <w:r w:rsidRPr="00F20104">
              <w:rPr>
                <w:rFonts w:cs="Arial"/>
                <w:sz w:val="24"/>
                <w:szCs w:val="24"/>
                <w:lang w:eastAsia="ar-SA"/>
              </w:rPr>
              <w:t>Educate</w:t>
            </w:r>
            <w:r w:rsidR="00CC0C76">
              <w:rPr>
                <w:rFonts w:cs="Arial"/>
                <w:sz w:val="24"/>
                <w:szCs w:val="24"/>
                <w:lang w:eastAsia="ar-SA"/>
              </w:rPr>
              <w:t>s</w:t>
            </w:r>
            <w:r w:rsidRPr="00F20104">
              <w:rPr>
                <w:rFonts w:cs="Arial"/>
                <w:sz w:val="24"/>
                <w:szCs w:val="24"/>
                <w:lang w:eastAsia="ar-SA"/>
              </w:rPr>
              <w:t xml:space="preserve"> license buying companies of saving cocoa beans at the districts.  </w:t>
            </w:r>
          </w:p>
          <w:p w14:paraId="4128DCF3" w14:textId="4766E5D5" w:rsidR="00CC0C76" w:rsidRPr="00F20104" w:rsidRDefault="00CC0C76">
            <w:pPr>
              <w:pStyle w:val="ListParagraph"/>
              <w:numPr>
                <w:ilvl w:val="0"/>
                <w:numId w:val="53"/>
              </w:numPr>
              <w:tabs>
                <w:tab w:val="left" w:pos="90"/>
                <w:tab w:val="left" w:pos="810"/>
                <w:tab w:val="left" w:pos="3240"/>
              </w:tabs>
              <w:rPr>
                <w:rFonts w:cs="Arial"/>
                <w:sz w:val="24"/>
                <w:szCs w:val="24"/>
                <w:lang w:eastAsia="ar-SA"/>
              </w:rPr>
            </w:pPr>
            <w:r>
              <w:rPr>
                <w:rFonts w:cs="Arial"/>
                <w:sz w:val="24"/>
                <w:szCs w:val="24"/>
                <w:lang w:eastAsia="ar-SA"/>
              </w:rPr>
              <w:t>Promotes rural education with a view to control child labour</w:t>
            </w:r>
          </w:p>
          <w:p w14:paraId="43F162AF" w14:textId="4C2754EF" w:rsidR="00F346F3" w:rsidRPr="00F20104" w:rsidRDefault="00F346F3" w:rsidP="00CC0C76">
            <w:pPr>
              <w:pStyle w:val="ListParagraph"/>
              <w:tabs>
                <w:tab w:val="left" w:pos="90"/>
                <w:tab w:val="left" w:pos="810"/>
                <w:tab w:val="left" w:pos="3240"/>
              </w:tabs>
              <w:ind w:left="450"/>
              <w:rPr>
                <w:rFonts w:cs="Arial"/>
                <w:sz w:val="24"/>
                <w:szCs w:val="24"/>
                <w:lang w:eastAsia="ar-SA"/>
              </w:rPr>
            </w:pPr>
          </w:p>
        </w:tc>
      </w:tr>
    </w:tbl>
    <w:p w14:paraId="4E40480B" w14:textId="77777777" w:rsidR="00F20104" w:rsidRDefault="00F20104" w:rsidP="009913A7">
      <w:pPr>
        <w:spacing w:before="0" w:after="0"/>
        <w:rPr>
          <w:rFonts w:cs="Arial"/>
          <w:b/>
          <w:bCs/>
          <w:sz w:val="24"/>
          <w:szCs w:val="24"/>
        </w:rPr>
      </w:pPr>
    </w:p>
    <w:p w14:paraId="3605163B" w14:textId="77777777" w:rsidR="00F20104" w:rsidRDefault="00F20104" w:rsidP="009913A7">
      <w:pPr>
        <w:spacing w:before="0" w:after="0"/>
        <w:rPr>
          <w:rFonts w:cs="Arial"/>
          <w:b/>
          <w:bCs/>
          <w:sz w:val="24"/>
          <w:szCs w:val="24"/>
        </w:rPr>
      </w:pPr>
    </w:p>
    <w:p w14:paraId="1C354590" w14:textId="42BA7855" w:rsidR="00F346F3" w:rsidRDefault="00F346F3" w:rsidP="009913A7">
      <w:pPr>
        <w:spacing w:before="0" w:after="0"/>
        <w:rPr>
          <w:rFonts w:cs="Arial"/>
          <w:b/>
          <w:bCs/>
          <w:sz w:val="24"/>
          <w:szCs w:val="24"/>
        </w:rPr>
      </w:pPr>
      <w:r w:rsidRPr="00F20104">
        <w:rPr>
          <w:rFonts w:cs="Arial"/>
          <w:b/>
          <w:bCs/>
          <w:sz w:val="24"/>
          <w:szCs w:val="24"/>
        </w:rPr>
        <w:t>2.3.5 COCOA MARKETING COMPANY</w:t>
      </w:r>
    </w:p>
    <w:p w14:paraId="7D781B8D" w14:textId="77777777" w:rsidR="00FC6891" w:rsidRDefault="00FC6891" w:rsidP="009913A7">
      <w:pPr>
        <w:spacing w:before="0" w:after="0"/>
        <w:rPr>
          <w:rFonts w:cs="Arial"/>
          <w:b/>
          <w:bCs/>
          <w:sz w:val="24"/>
          <w:szCs w:val="24"/>
        </w:rPr>
      </w:pPr>
    </w:p>
    <w:p w14:paraId="101C8CE9" w14:textId="4ACF2968" w:rsidR="00A66947" w:rsidRPr="00DB6D87" w:rsidRDefault="007F724C" w:rsidP="00A66947">
      <w:pPr>
        <w:spacing w:before="0" w:after="0"/>
        <w:rPr>
          <w:rFonts w:cs="Arial"/>
          <w:b/>
          <w:bCs/>
          <w:sz w:val="24"/>
          <w:szCs w:val="24"/>
        </w:rPr>
      </w:pPr>
      <w:r w:rsidRPr="00DB6D87">
        <w:rPr>
          <w:rFonts w:cs="Arial"/>
          <w:b/>
          <w:bCs/>
          <w:sz w:val="24"/>
          <w:szCs w:val="24"/>
        </w:rPr>
        <w:t>MISSION</w:t>
      </w:r>
    </w:p>
    <w:p w14:paraId="32568BBB" w14:textId="77777777" w:rsidR="00A66947" w:rsidRPr="00FC6891" w:rsidRDefault="00A66947" w:rsidP="00A66947">
      <w:pPr>
        <w:spacing w:before="0" w:after="0"/>
        <w:rPr>
          <w:rFonts w:cs="Arial"/>
          <w:bCs/>
          <w:sz w:val="24"/>
          <w:szCs w:val="24"/>
        </w:rPr>
      </w:pPr>
      <w:r w:rsidRPr="00FC6891">
        <w:rPr>
          <w:rFonts w:cs="Arial"/>
          <w:bCs/>
          <w:sz w:val="24"/>
          <w:szCs w:val="24"/>
        </w:rPr>
        <w:t> </w:t>
      </w:r>
    </w:p>
    <w:p w14:paraId="3D3B4A8B" w14:textId="77777777" w:rsidR="00A66947" w:rsidRPr="0016010D" w:rsidRDefault="00A66947" w:rsidP="00A66947">
      <w:pPr>
        <w:spacing w:before="0" w:after="0"/>
        <w:rPr>
          <w:rFonts w:cs="Arial"/>
          <w:bCs/>
          <w:iCs/>
          <w:sz w:val="24"/>
          <w:szCs w:val="24"/>
        </w:rPr>
      </w:pPr>
      <w:r w:rsidRPr="0016010D">
        <w:rPr>
          <w:rFonts w:cs="Arial"/>
          <w:bCs/>
          <w:iCs/>
          <w:sz w:val="24"/>
          <w:szCs w:val="24"/>
        </w:rPr>
        <w:t>We provide premium quality services in the trade and logistics of Ghana’s cocoa and other commodities to create value that fulfills national aspirations and delight our stakeholders in the highest professional manner.</w:t>
      </w:r>
    </w:p>
    <w:p w14:paraId="26A78685" w14:textId="77777777" w:rsidR="00A66947" w:rsidRDefault="00A66947" w:rsidP="00DB6D87">
      <w:pPr>
        <w:spacing w:before="0" w:after="0"/>
        <w:rPr>
          <w:rFonts w:cs="Arial"/>
          <w:b/>
          <w:bCs/>
          <w:sz w:val="24"/>
          <w:szCs w:val="24"/>
        </w:rPr>
      </w:pPr>
    </w:p>
    <w:p w14:paraId="493627C8" w14:textId="7EAD160C" w:rsidR="00FC6891" w:rsidRPr="00DB6D87" w:rsidRDefault="007F724C" w:rsidP="00DB6D87">
      <w:pPr>
        <w:spacing w:before="0" w:after="0"/>
        <w:rPr>
          <w:rFonts w:cs="Arial"/>
          <w:b/>
          <w:bCs/>
          <w:sz w:val="24"/>
          <w:szCs w:val="24"/>
        </w:rPr>
      </w:pPr>
      <w:r w:rsidRPr="00DB6D87">
        <w:rPr>
          <w:rFonts w:cs="Arial"/>
          <w:b/>
          <w:bCs/>
          <w:sz w:val="24"/>
          <w:szCs w:val="24"/>
        </w:rPr>
        <w:t>VISION</w:t>
      </w:r>
    </w:p>
    <w:p w14:paraId="3DA0FC86" w14:textId="77777777" w:rsidR="00FC6891" w:rsidRPr="00FC6891" w:rsidRDefault="00FC6891" w:rsidP="00FC6891">
      <w:pPr>
        <w:spacing w:before="0" w:after="0"/>
        <w:rPr>
          <w:rFonts w:cs="Arial"/>
          <w:bCs/>
          <w:sz w:val="24"/>
          <w:szCs w:val="24"/>
        </w:rPr>
      </w:pPr>
      <w:r w:rsidRPr="00FC6891">
        <w:rPr>
          <w:rFonts w:cs="Arial"/>
          <w:bCs/>
          <w:sz w:val="24"/>
          <w:szCs w:val="24"/>
        </w:rPr>
        <w:t> </w:t>
      </w:r>
    </w:p>
    <w:p w14:paraId="2E8AE875" w14:textId="77777777" w:rsidR="0016010D" w:rsidRPr="0016010D" w:rsidRDefault="0016010D" w:rsidP="0016010D">
      <w:pPr>
        <w:spacing w:before="0" w:after="0"/>
        <w:rPr>
          <w:rFonts w:cs="Arial"/>
          <w:bCs/>
          <w:sz w:val="24"/>
          <w:szCs w:val="24"/>
        </w:rPr>
      </w:pPr>
      <w:r w:rsidRPr="0016010D">
        <w:rPr>
          <w:rFonts w:cs="Arial"/>
          <w:bCs/>
          <w:iCs/>
          <w:sz w:val="24"/>
          <w:szCs w:val="24"/>
        </w:rPr>
        <w:t>To be a World Leader in the supply chain of Ghana’s cocoa and other commodities</w:t>
      </w:r>
      <w:r w:rsidRPr="0016010D">
        <w:rPr>
          <w:rFonts w:cs="Arial"/>
          <w:bCs/>
          <w:sz w:val="24"/>
          <w:szCs w:val="24"/>
        </w:rPr>
        <w:t>.</w:t>
      </w:r>
    </w:p>
    <w:p w14:paraId="7A99C856" w14:textId="2A8B2D6B" w:rsidR="00336929" w:rsidRPr="001D695B" w:rsidRDefault="00FC6891" w:rsidP="009913A7">
      <w:pPr>
        <w:spacing w:before="0" w:after="0"/>
        <w:rPr>
          <w:rFonts w:cs="Arial"/>
          <w:bCs/>
          <w:sz w:val="24"/>
          <w:szCs w:val="24"/>
        </w:rPr>
      </w:pPr>
      <w:r w:rsidRPr="00FC6891">
        <w:rPr>
          <w:rFonts w:cs="Arial"/>
          <w:bCs/>
          <w:sz w:val="24"/>
          <w:szCs w:val="24"/>
        </w:rPr>
        <w:t> </w:t>
      </w:r>
    </w:p>
    <w:tbl>
      <w:tblPr>
        <w:tblpPr w:leftFromText="180" w:rightFromText="180" w:vertAnchor="text" w:horzAnchor="margin" w:tblpXSpec="center" w:tblpY="352"/>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235"/>
      </w:tblGrid>
      <w:tr w:rsidR="00062520" w:rsidRPr="00F20104" w14:paraId="0AEEC4FE" w14:textId="77777777" w:rsidTr="00FE0176">
        <w:trPr>
          <w:trHeight w:val="620"/>
        </w:trPr>
        <w:tc>
          <w:tcPr>
            <w:tcW w:w="9285" w:type="dxa"/>
            <w:gridSpan w:val="2"/>
            <w:tcBorders>
              <w:left w:val="double" w:sz="4" w:space="0" w:color="auto"/>
              <w:right w:val="double" w:sz="4" w:space="0" w:color="auto"/>
            </w:tcBorders>
            <w:shd w:val="clear" w:color="auto" w:fill="auto"/>
          </w:tcPr>
          <w:p w14:paraId="40EE242E" w14:textId="77777777" w:rsidR="00062520" w:rsidRPr="00F20104" w:rsidRDefault="00062520" w:rsidP="00FE0176">
            <w:pPr>
              <w:tabs>
                <w:tab w:val="left" w:pos="90"/>
                <w:tab w:val="left" w:pos="810"/>
                <w:tab w:val="left" w:pos="3240"/>
              </w:tabs>
              <w:ind w:left="150"/>
              <w:rPr>
                <w:rFonts w:cs="Arial"/>
                <w:b/>
                <w:sz w:val="24"/>
                <w:szCs w:val="24"/>
              </w:rPr>
            </w:pPr>
            <w:r w:rsidRPr="00F20104">
              <w:rPr>
                <w:rFonts w:cs="Arial"/>
                <w:b/>
                <w:color w:val="000000" w:themeColor="text1"/>
                <w:sz w:val="24"/>
                <w:szCs w:val="24"/>
              </w:rPr>
              <w:t xml:space="preserve">Cocoa Marketing Company </w:t>
            </w:r>
            <w:r w:rsidRPr="00F20104">
              <w:rPr>
                <w:rFonts w:cs="Arial"/>
                <w:b/>
                <w:sz w:val="24"/>
                <w:szCs w:val="24"/>
              </w:rPr>
              <w:t>(CMC)</w:t>
            </w:r>
          </w:p>
        </w:tc>
      </w:tr>
      <w:tr w:rsidR="00062520" w:rsidRPr="00F20104" w14:paraId="361C8DAB" w14:textId="77777777" w:rsidTr="00FE0176">
        <w:trPr>
          <w:trHeight w:val="1380"/>
        </w:trPr>
        <w:tc>
          <w:tcPr>
            <w:tcW w:w="4050" w:type="dxa"/>
            <w:tcBorders>
              <w:left w:val="double" w:sz="4" w:space="0" w:color="auto"/>
              <w:right w:val="single" w:sz="4" w:space="0" w:color="auto"/>
            </w:tcBorders>
            <w:shd w:val="clear" w:color="auto" w:fill="auto"/>
          </w:tcPr>
          <w:p w14:paraId="0507F44E" w14:textId="77777777" w:rsidR="00062520" w:rsidRPr="00F20104" w:rsidRDefault="00062520" w:rsidP="00FE0176">
            <w:pPr>
              <w:pStyle w:val="BodyText10Glossary"/>
              <w:rPr>
                <w:rFonts w:cs="Arial"/>
                <w:b/>
                <w:sz w:val="24"/>
              </w:rPr>
            </w:pPr>
            <w:r w:rsidRPr="00F20104">
              <w:rPr>
                <w:rFonts w:cs="Arial"/>
                <w:b/>
                <w:sz w:val="24"/>
              </w:rPr>
              <w:lastRenderedPageBreak/>
              <w:t>Responsibilities of the Agency:</w:t>
            </w:r>
          </w:p>
          <w:p w14:paraId="6FBC762A" w14:textId="2C64F96E" w:rsidR="00062520" w:rsidRDefault="000D34F1">
            <w:pPr>
              <w:pStyle w:val="ListParagraph"/>
              <w:numPr>
                <w:ilvl w:val="0"/>
                <w:numId w:val="54"/>
              </w:numPr>
              <w:tabs>
                <w:tab w:val="left" w:pos="90"/>
                <w:tab w:val="left" w:pos="810"/>
                <w:tab w:val="left" w:pos="3240"/>
              </w:tabs>
              <w:rPr>
                <w:rFonts w:cs="Arial"/>
                <w:sz w:val="24"/>
                <w:szCs w:val="24"/>
              </w:rPr>
            </w:pPr>
            <w:r>
              <w:rPr>
                <w:rFonts w:cs="Arial"/>
                <w:sz w:val="24"/>
                <w:szCs w:val="24"/>
              </w:rPr>
              <w:t>Receipt of coc</w:t>
            </w:r>
            <w:r w:rsidR="00DC50D5">
              <w:rPr>
                <w:rFonts w:cs="Arial"/>
                <w:sz w:val="24"/>
                <w:szCs w:val="24"/>
              </w:rPr>
              <w:t>o</w:t>
            </w:r>
            <w:r>
              <w:rPr>
                <w:rFonts w:cs="Arial"/>
                <w:sz w:val="24"/>
                <w:szCs w:val="24"/>
              </w:rPr>
              <w:t>a beans</w:t>
            </w:r>
          </w:p>
          <w:p w14:paraId="0D9B627D" w14:textId="06421386" w:rsidR="000D34F1" w:rsidRDefault="000D34F1">
            <w:pPr>
              <w:pStyle w:val="ListParagraph"/>
              <w:numPr>
                <w:ilvl w:val="0"/>
                <w:numId w:val="54"/>
              </w:numPr>
              <w:tabs>
                <w:tab w:val="left" w:pos="90"/>
                <w:tab w:val="left" w:pos="810"/>
                <w:tab w:val="left" w:pos="3240"/>
              </w:tabs>
              <w:rPr>
                <w:rFonts w:cs="Arial"/>
                <w:sz w:val="24"/>
                <w:szCs w:val="24"/>
              </w:rPr>
            </w:pPr>
            <w:r>
              <w:rPr>
                <w:rFonts w:cs="Arial"/>
                <w:sz w:val="24"/>
                <w:szCs w:val="24"/>
              </w:rPr>
              <w:t xml:space="preserve">Warehousing or storage of cocoa beans </w:t>
            </w:r>
          </w:p>
          <w:p w14:paraId="2FF3B321" w14:textId="7A823724" w:rsidR="000D34F1" w:rsidRDefault="000D34F1">
            <w:pPr>
              <w:pStyle w:val="ListParagraph"/>
              <w:numPr>
                <w:ilvl w:val="0"/>
                <w:numId w:val="54"/>
              </w:numPr>
              <w:tabs>
                <w:tab w:val="left" w:pos="90"/>
                <w:tab w:val="left" w:pos="810"/>
                <w:tab w:val="left" w:pos="3240"/>
              </w:tabs>
              <w:rPr>
                <w:rFonts w:cs="Arial"/>
                <w:sz w:val="24"/>
                <w:szCs w:val="24"/>
              </w:rPr>
            </w:pPr>
            <w:r>
              <w:rPr>
                <w:rFonts w:cs="Arial"/>
                <w:sz w:val="24"/>
                <w:szCs w:val="24"/>
              </w:rPr>
              <w:t xml:space="preserve">Internal and External marketing and sale of cocoa beans </w:t>
            </w:r>
          </w:p>
          <w:p w14:paraId="708A46CD" w14:textId="3577B40C" w:rsidR="000D34F1" w:rsidRPr="00F20104" w:rsidRDefault="000D34F1">
            <w:pPr>
              <w:pStyle w:val="ListParagraph"/>
              <w:numPr>
                <w:ilvl w:val="0"/>
                <w:numId w:val="54"/>
              </w:numPr>
              <w:tabs>
                <w:tab w:val="left" w:pos="90"/>
                <w:tab w:val="left" w:pos="810"/>
                <w:tab w:val="left" w:pos="3240"/>
              </w:tabs>
              <w:rPr>
                <w:rFonts w:cs="Arial"/>
                <w:sz w:val="24"/>
                <w:szCs w:val="24"/>
              </w:rPr>
            </w:pPr>
            <w:r>
              <w:rPr>
                <w:rFonts w:cs="Arial"/>
                <w:sz w:val="24"/>
                <w:szCs w:val="24"/>
              </w:rPr>
              <w:t>Local Delivery, Shipment and Expo</w:t>
            </w:r>
            <w:r w:rsidR="00DC50D5">
              <w:rPr>
                <w:rFonts w:cs="Arial"/>
                <w:sz w:val="24"/>
                <w:szCs w:val="24"/>
              </w:rPr>
              <w:t xml:space="preserve">rt of cocoa beans </w:t>
            </w:r>
          </w:p>
          <w:p w14:paraId="446CA906" w14:textId="72D6BF96" w:rsidR="00131140" w:rsidRPr="00F20104" w:rsidRDefault="00131140" w:rsidP="0016010D">
            <w:pPr>
              <w:pStyle w:val="ListParagraph"/>
              <w:tabs>
                <w:tab w:val="left" w:pos="90"/>
                <w:tab w:val="left" w:pos="810"/>
                <w:tab w:val="left" w:pos="3240"/>
              </w:tabs>
              <w:ind w:left="360"/>
              <w:rPr>
                <w:rFonts w:cs="Arial"/>
                <w:sz w:val="24"/>
                <w:szCs w:val="24"/>
                <w:lang w:eastAsia="ar-SA"/>
              </w:rPr>
            </w:pPr>
          </w:p>
        </w:tc>
        <w:tc>
          <w:tcPr>
            <w:tcW w:w="5235" w:type="dxa"/>
            <w:tcBorders>
              <w:left w:val="single" w:sz="4" w:space="0" w:color="auto"/>
              <w:right w:val="double" w:sz="4" w:space="0" w:color="auto"/>
            </w:tcBorders>
            <w:shd w:val="clear" w:color="auto" w:fill="auto"/>
          </w:tcPr>
          <w:p w14:paraId="179D1FA0" w14:textId="77777777" w:rsidR="00062520" w:rsidRPr="00F20104" w:rsidRDefault="00062520" w:rsidP="00FE0176">
            <w:pPr>
              <w:pStyle w:val="BodyText10Glossary"/>
              <w:rPr>
                <w:rFonts w:cs="Arial"/>
                <w:b/>
                <w:sz w:val="24"/>
              </w:rPr>
            </w:pPr>
            <w:r w:rsidRPr="00F20104">
              <w:rPr>
                <w:rFonts w:cs="Arial"/>
                <w:b/>
                <w:sz w:val="24"/>
              </w:rPr>
              <w:t>Details of Activities:</w:t>
            </w:r>
          </w:p>
          <w:p w14:paraId="6E76228C" w14:textId="4E9608E8" w:rsidR="0016010D" w:rsidRPr="0016010D" w:rsidRDefault="0016010D">
            <w:pPr>
              <w:pStyle w:val="ListParagraph"/>
              <w:numPr>
                <w:ilvl w:val="0"/>
                <w:numId w:val="54"/>
              </w:numPr>
              <w:tabs>
                <w:tab w:val="left" w:pos="90"/>
                <w:tab w:val="left" w:pos="810"/>
                <w:tab w:val="left" w:pos="3240"/>
              </w:tabs>
              <w:rPr>
                <w:rFonts w:cs="Arial"/>
                <w:sz w:val="24"/>
                <w:szCs w:val="24"/>
              </w:rPr>
            </w:pPr>
            <w:r w:rsidRPr="0016010D">
              <w:rPr>
                <w:rFonts w:cs="Arial"/>
                <w:sz w:val="24"/>
                <w:szCs w:val="24"/>
              </w:rPr>
              <w:t>Take over good quality p</w:t>
            </w:r>
            <w:r w:rsidR="003B0E3B">
              <w:rPr>
                <w:rFonts w:cs="Arial"/>
                <w:sz w:val="24"/>
                <w:szCs w:val="24"/>
              </w:rPr>
              <w:t>remium cocoa beans from registered Licensed Buying Companies (L</w:t>
            </w:r>
            <w:r w:rsidRPr="0016010D">
              <w:rPr>
                <w:rFonts w:cs="Arial"/>
                <w:sz w:val="24"/>
                <w:szCs w:val="24"/>
              </w:rPr>
              <w:t>BCs</w:t>
            </w:r>
            <w:r w:rsidR="003B0E3B">
              <w:rPr>
                <w:rFonts w:cs="Arial"/>
                <w:sz w:val="24"/>
                <w:szCs w:val="24"/>
              </w:rPr>
              <w:t>)</w:t>
            </w:r>
            <w:r w:rsidRPr="0016010D">
              <w:rPr>
                <w:rFonts w:cs="Arial"/>
                <w:sz w:val="24"/>
                <w:szCs w:val="24"/>
              </w:rPr>
              <w:t>.</w:t>
            </w:r>
          </w:p>
          <w:p w14:paraId="28E95971" w14:textId="77777777" w:rsidR="00062520" w:rsidRDefault="003B0E3B">
            <w:pPr>
              <w:pStyle w:val="ListParagraph"/>
              <w:numPr>
                <w:ilvl w:val="0"/>
                <w:numId w:val="54"/>
              </w:numPr>
              <w:tabs>
                <w:tab w:val="left" w:pos="90"/>
                <w:tab w:val="left" w:pos="810"/>
                <w:tab w:val="left" w:pos="3240"/>
              </w:tabs>
              <w:spacing w:line="259" w:lineRule="auto"/>
              <w:rPr>
                <w:rFonts w:cs="Arial"/>
                <w:sz w:val="24"/>
                <w:szCs w:val="24"/>
                <w:lang w:eastAsia="ar-SA"/>
              </w:rPr>
            </w:pPr>
            <w:r>
              <w:rPr>
                <w:rFonts w:cs="Arial"/>
                <w:sz w:val="24"/>
                <w:szCs w:val="24"/>
                <w:lang w:eastAsia="ar-SA"/>
              </w:rPr>
              <w:t>Ensure Total Quality Management</w:t>
            </w:r>
            <w:r w:rsidR="00F659E6">
              <w:rPr>
                <w:rFonts w:cs="Arial"/>
                <w:sz w:val="24"/>
                <w:szCs w:val="24"/>
                <w:lang w:eastAsia="ar-SA"/>
              </w:rPr>
              <w:t xml:space="preserve"> (TOM) of all cocoa taken-over for onward delivery to local processors or for export.</w:t>
            </w:r>
          </w:p>
          <w:p w14:paraId="1CCCB4F7" w14:textId="77777777" w:rsidR="00F659E6" w:rsidRDefault="00F659E6">
            <w:pPr>
              <w:pStyle w:val="ListParagraph"/>
              <w:numPr>
                <w:ilvl w:val="0"/>
                <w:numId w:val="54"/>
              </w:numPr>
              <w:tabs>
                <w:tab w:val="left" w:pos="90"/>
                <w:tab w:val="left" w:pos="810"/>
                <w:tab w:val="left" w:pos="3240"/>
              </w:tabs>
              <w:spacing w:line="259" w:lineRule="auto"/>
              <w:rPr>
                <w:rFonts w:cs="Arial"/>
                <w:sz w:val="24"/>
                <w:szCs w:val="24"/>
                <w:lang w:eastAsia="ar-SA"/>
              </w:rPr>
            </w:pPr>
            <w:r>
              <w:rPr>
                <w:rFonts w:cs="Arial"/>
                <w:sz w:val="24"/>
                <w:szCs w:val="24"/>
                <w:lang w:eastAsia="ar-SA"/>
              </w:rPr>
              <w:t>Marketing and sales of cocoa beans and products to registered buyers</w:t>
            </w:r>
          </w:p>
          <w:p w14:paraId="0D33B2D2" w14:textId="77777777" w:rsidR="00810F16" w:rsidRDefault="00810F16">
            <w:pPr>
              <w:pStyle w:val="ListParagraph"/>
              <w:numPr>
                <w:ilvl w:val="0"/>
                <w:numId w:val="54"/>
              </w:numPr>
              <w:tabs>
                <w:tab w:val="left" w:pos="90"/>
                <w:tab w:val="left" w:pos="810"/>
                <w:tab w:val="left" w:pos="3240"/>
              </w:tabs>
              <w:spacing w:line="259" w:lineRule="auto"/>
              <w:rPr>
                <w:rFonts w:cs="Arial"/>
                <w:sz w:val="24"/>
                <w:szCs w:val="24"/>
                <w:lang w:eastAsia="ar-SA"/>
              </w:rPr>
            </w:pPr>
            <w:r>
              <w:rPr>
                <w:rFonts w:cs="Arial"/>
                <w:sz w:val="24"/>
                <w:szCs w:val="24"/>
                <w:lang w:eastAsia="ar-SA"/>
              </w:rPr>
              <w:t>Ensure Just-in-Time (JIT) delivery of cocoa for contractual period</w:t>
            </w:r>
          </w:p>
          <w:p w14:paraId="29695012" w14:textId="77777777" w:rsidR="00810F16" w:rsidRDefault="00810F16">
            <w:pPr>
              <w:pStyle w:val="ListParagraph"/>
              <w:numPr>
                <w:ilvl w:val="0"/>
                <w:numId w:val="54"/>
              </w:numPr>
              <w:tabs>
                <w:tab w:val="left" w:pos="90"/>
                <w:tab w:val="left" w:pos="810"/>
                <w:tab w:val="left" w:pos="3240"/>
              </w:tabs>
              <w:spacing w:line="259" w:lineRule="auto"/>
              <w:rPr>
                <w:rFonts w:cs="Arial"/>
                <w:sz w:val="24"/>
                <w:szCs w:val="24"/>
                <w:lang w:eastAsia="ar-SA"/>
              </w:rPr>
            </w:pPr>
            <w:r>
              <w:rPr>
                <w:rFonts w:cs="Arial"/>
                <w:sz w:val="24"/>
                <w:szCs w:val="24"/>
                <w:lang w:eastAsia="ar-SA"/>
              </w:rPr>
              <w:t xml:space="preserve">Ensure that the necessary shipping/ delivery documents are sent to Customers on time </w:t>
            </w:r>
          </w:p>
          <w:p w14:paraId="5F680F37" w14:textId="1220A6F7" w:rsidR="00A36E61" w:rsidRPr="00F20104" w:rsidRDefault="00A36E61">
            <w:pPr>
              <w:pStyle w:val="ListParagraph"/>
              <w:numPr>
                <w:ilvl w:val="0"/>
                <w:numId w:val="54"/>
              </w:numPr>
              <w:tabs>
                <w:tab w:val="left" w:pos="90"/>
                <w:tab w:val="left" w:pos="810"/>
                <w:tab w:val="left" w:pos="3240"/>
              </w:tabs>
              <w:spacing w:line="259" w:lineRule="auto"/>
              <w:rPr>
                <w:rFonts w:cs="Arial"/>
                <w:sz w:val="24"/>
                <w:szCs w:val="24"/>
                <w:lang w:eastAsia="ar-SA"/>
              </w:rPr>
            </w:pPr>
            <w:r>
              <w:rPr>
                <w:rFonts w:cs="Arial"/>
                <w:sz w:val="24"/>
                <w:szCs w:val="24"/>
                <w:lang w:eastAsia="ar-SA"/>
              </w:rPr>
              <w:t>Monitor collections of revenue per delivery/ shipments</w:t>
            </w:r>
          </w:p>
        </w:tc>
      </w:tr>
    </w:tbl>
    <w:p w14:paraId="6FD3ED50" w14:textId="77777777" w:rsidR="001D695B" w:rsidRDefault="001D695B">
      <w:pPr>
        <w:spacing w:before="0" w:after="0"/>
        <w:rPr>
          <w:rFonts w:cs="Arial"/>
          <w:b/>
          <w:bCs/>
          <w:sz w:val="24"/>
          <w:szCs w:val="24"/>
        </w:rPr>
      </w:pPr>
    </w:p>
    <w:p w14:paraId="30441705" w14:textId="77777777" w:rsidR="001D695B" w:rsidRDefault="001D695B">
      <w:pPr>
        <w:spacing w:before="0" w:after="0"/>
        <w:rPr>
          <w:rFonts w:cs="Arial"/>
          <w:b/>
          <w:bCs/>
          <w:sz w:val="24"/>
          <w:szCs w:val="24"/>
        </w:rPr>
      </w:pPr>
    </w:p>
    <w:p w14:paraId="6E2C7026" w14:textId="77777777" w:rsidR="001D695B" w:rsidRDefault="001D695B">
      <w:pPr>
        <w:spacing w:before="0" w:after="0"/>
        <w:rPr>
          <w:rFonts w:cs="Arial"/>
          <w:b/>
          <w:bCs/>
          <w:sz w:val="24"/>
          <w:szCs w:val="24"/>
        </w:rPr>
      </w:pPr>
    </w:p>
    <w:p w14:paraId="39D7654E" w14:textId="77777777" w:rsidR="001D695B" w:rsidRPr="00F20104" w:rsidRDefault="001D695B">
      <w:pPr>
        <w:spacing w:before="0" w:after="0"/>
        <w:rPr>
          <w:rFonts w:eastAsiaTheme="majorEastAsia" w:cs="Arial"/>
          <w:b/>
          <w:bCs/>
          <w:sz w:val="24"/>
          <w:szCs w:val="24"/>
          <w:lang w:eastAsia="ar-SA"/>
        </w:rPr>
      </w:pPr>
    </w:p>
    <w:p w14:paraId="46F497F5" w14:textId="61AA2F3C" w:rsidR="00FC7936" w:rsidRPr="00F20104" w:rsidRDefault="00FC7936" w:rsidP="00FC7936">
      <w:pPr>
        <w:pStyle w:val="Heading3"/>
        <w:rPr>
          <w:sz w:val="24"/>
          <w:szCs w:val="24"/>
        </w:rPr>
      </w:pPr>
      <w:bookmarkStart w:id="19" w:name="_Toc73961065"/>
      <w:r w:rsidRPr="00F20104">
        <w:rPr>
          <w:sz w:val="24"/>
          <w:szCs w:val="24"/>
        </w:rPr>
        <w:t xml:space="preserve">2.4 </w:t>
      </w:r>
      <w:r w:rsidRPr="00F20104">
        <w:rPr>
          <w:sz w:val="24"/>
          <w:szCs w:val="24"/>
        </w:rPr>
        <w:tab/>
        <w:t>Classes and Types of information</w:t>
      </w:r>
      <w:bookmarkEnd w:id="19"/>
      <w:r w:rsidRPr="00F20104">
        <w:rPr>
          <w:sz w:val="24"/>
          <w:szCs w:val="24"/>
        </w:rPr>
        <w:t xml:space="preserve"> </w:t>
      </w:r>
    </w:p>
    <w:p w14:paraId="30766A6C" w14:textId="77777777" w:rsidR="00FC7936" w:rsidRPr="00F20104" w:rsidRDefault="00FC7936" w:rsidP="00FC7936">
      <w:pPr>
        <w:pStyle w:val="BodyText10Glossary"/>
        <w:rPr>
          <w:rFonts w:cs="Arial"/>
          <w:sz w:val="24"/>
        </w:rPr>
      </w:pPr>
    </w:p>
    <w:tbl>
      <w:tblPr>
        <w:tblStyle w:val="TableGrid"/>
        <w:tblW w:w="0" w:type="auto"/>
        <w:tblInd w:w="198" w:type="dxa"/>
        <w:tblLook w:val="04A0" w:firstRow="1" w:lastRow="0" w:firstColumn="1" w:lastColumn="0" w:noHBand="0" w:noVBand="1"/>
      </w:tblPr>
      <w:tblGrid>
        <w:gridCol w:w="9152"/>
      </w:tblGrid>
      <w:tr w:rsidR="00FC7936" w:rsidRPr="00F20104" w14:paraId="4F5BD58B" w14:textId="77777777" w:rsidTr="005421ED">
        <w:tc>
          <w:tcPr>
            <w:tcW w:w="9152" w:type="dxa"/>
          </w:tcPr>
          <w:p w14:paraId="49DD7199" w14:textId="0E87EDAE" w:rsidR="00FC7936" w:rsidRPr="00F20104" w:rsidRDefault="00FC7936" w:rsidP="00FD06BB">
            <w:pPr>
              <w:pStyle w:val="BodyText10Glossary"/>
              <w:rPr>
                <w:rFonts w:cs="Arial"/>
                <w:b/>
                <w:sz w:val="24"/>
              </w:rPr>
            </w:pPr>
          </w:p>
        </w:tc>
      </w:tr>
      <w:tr w:rsidR="00FC7936" w:rsidRPr="00F20104" w14:paraId="5AA142D1" w14:textId="77777777" w:rsidTr="005421ED">
        <w:tc>
          <w:tcPr>
            <w:tcW w:w="9152" w:type="dxa"/>
          </w:tcPr>
          <w:p w14:paraId="36F11AE3" w14:textId="77777777" w:rsidR="00FC7936" w:rsidRPr="00F20104" w:rsidRDefault="00FC7936" w:rsidP="00FD06BB">
            <w:pPr>
              <w:pStyle w:val="BodyText10Glossary"/>
              <w:rPr>
                <w:rFonts w:cs="Arial"/>
                <w:sz w:val="24"/>
              </w:rPr>
            </w:pPr>
            <w:r w:rsidRPr="00F20104">
              <w:rPr>
                <w:rFonts w:cs="Arial"/>
                <w:b/>
                <w:sz w:val="24"/>
              </w:rPr>
              <w:t>Types of Information Accessible at a fee:</w:t>
            </w:r>
          </w:p>
        </w:tc>
      </w:tr>
      <w:tr w:rsidR="00FC7936" w:rsidRPr="00F20104" w14:paraId="5E54DE27" w14:textId="77777777" w:rsidTr="005421ED">
        <w:tc>
          <w:tcPr>
            <w:tcW w:w="9152" w:type="dxa"/>
          </w:tcPr>
          <w:p w14:paraId="778D2949" w14:textId="086F54D4" w:rsidR="00FC7936" w:rsidRPr="00F20104" w:rsidRDefault="00FC7936" w:rsidP="001D6F58">
            <w:pPr>
              <w:pStyle w:val="BodyText10"/>
              <w:rPr>
                <w:rFonts w:cs="Arial"/>
                <w:sz w:val="24"/>
              </w:rPr>
            </w:pPr>
          </w:p>
          <w:p w14:paraId="42FECF40" w14:textId="4685F393" w:rsidR="001E4CB2" w:rsidRPr="00F20104" w:rsidRDefault="00800D9A" w:rsidP="001E4CB2">
            <w:pPr>
              <w:pStyle w:val="BodyText10"/>
              <w:rPr>
                <w:rFonts w:cs="Arial"/>
                <w:sz w:val="24"/>
              </w:rPr>
            </w:pPr>
            <w:r w:rsidRPr="00F20104">
              <w:rPr>
                <w:rFonts w:cs="Arial"/>
                <w:sz w:val="24"/>
              </w:rPr>
              <w:t>1. Information o</w:t>
            </w:r>
            <w:r w:rsidR="00A06BA7" w:rsidRPr="00F20104">
              <w:rPr>
                <w:rFonts w:cs="Arial"/>
                <w:sz w:val="24"/>
              </w:rPr>
              <w:t>n</w:t>
            </w:r>
            <w:r w:rsidRPr="00F20104">
              <w:rPr>
                <w:rFonts w:cs="Arial"/>
                <w:sz w:val="24"/>
              </w:rPr>
              <w:t xml:space="preserve"> the </w:t>
            </w:r>
            <w:r w:rsidR="001E4CB2" w:rsidRPr="00F20104">
              <w:rPr>
                <w:rFonts w:cs="Arial"/>
                <w:sz w:val="24"/>
              </w:rPr>
              <w:t>Procure</w:t>
            </w:r>
            <w:r w:rsidRPr="00F20104">
              <w:rPr>
                <w:rFonts w:cs="Arial"/>
                <w:sz w:val="24"/>
              </w:rPr>
              <w:t xml:space="preserve">ment, Estate, </w:t>
            </w:r>
            <w:r w:rsidR="001E4CB2" w:rsidRPr="00F20104">
              <w:rPr>
                <w:rFonts w:cs="Arial"/>
                <w:sz w:val="24"/>
              </w:rPr>
              <w:t xml:space="preserve">Transport, Audit, </w:t>
            </w:r>
            <w:r w:rsidRPr="00F20104">
              <w:rPr>
                <w:rFonts w:cs="Arial"/>
                <w:sz w:val="24"/>
              </w:rPr>
              <w:t>Accounts, Monitoring &amp; Evaluation Departments</w:t>
            </w:r>
            <w:r w:rsidR="001E4CB2" w:rsidRPr="00F20104">
              <w:rPr>
                <w:rFonts w:cs="Arial"/>
                <w:sz w:val="24"/>
              </w:rPr>
              <w:tab/>
            </w:r>
          </w:p>
          <w:p w14:paraId="3BAEFE39" w14:textId="77777777" w:rsidR="00800D9A" w:rsidRPr="00F20104" w:rsidRDefault="001E4CB2" w:rsidP="00800D9A">
            <w:pPr>
              <w:pStyle w:val="BodyText10"/>
              <w:rPr>
                <w:rFonts w:cs="Arial"/>
                <w:sz w:val="24"/>
              </w:rPr>
            </w:pPr>
            <w:r w:rsidRPr="00F20104">
              <w:rPr>
                <w:rFonts w:cs="Arial"/>
                <w:sz w:val="24"/>
              </w:rPr>
              <w:t>2. Financial and Annual Reports of past financial years</w:t>
            </w:r>
          </w:p>
          <w:p w14:paraId="201321FA" w14:textId="1288678D" w:rsidR="00800D9A" w:rsidRPr="00F20104" w:rsidRDefault="00800D9A" w:rsidP="00800D9A">
            <w:pPr>
              <w:pStyle w:val="BodyText10"/>
              <w:rPr>
                <w:rFonts w:cs="Arial"/>
                <w:sz w:val="24"/>
              </w:rPr>
            </w:pPr>
            <w:r w:rsidRPr="00F20104">
              <w:rPr>
                <w:rFonts w:cs="Arial"/>
                <w:sz w:val="24"/>
              </w:rPr>
              <w:t>3.</w:t>
            </w:r>
            <w:r w:rsidR="001E4CB2" w:rsidRPr="00F20104">
              <w:rPr>
                <w:rFonts w:cs="Arial"/>
                <w:sz w:val="24"/>
              </w:rPr>
              <w:t xml:space="preserve"> </w:t>
            </w:r>
            <w:r w:rsidRPr="00F20104">
              <w:rPr>
                <w:rFonts w:cs="Arial"/>
                <w:sz w:val="24"/>
              </w:rPr>
              <w:t>Integrated Pest and Disease Management Strategies of the mandate crops</w:t>
            </w:r>
          </w:p>
          <w:p w14:paraId="190B39DF" w14:textId="15F957C1" w:rsidR="00800D9A" w:rsidRPr="00F20104" w:rsidRDefault="00800D9A" w:rsidP="00800D9A">
            <w:pPr>
              <w:pStyle w:val="BodyText10"/>
              <w:rPr>
                <w:rFonts w:cs="Arial"/>
                <w:sz w:val="24"/>
              </w:rPr>
            </w:pPr>
            <w:r w:rsidRPr="00F20104">
              <w:rPr>
                <w:rFonts w:cs="Arial"/>
                <w:sz w:val="24"/>
              </w:rPr>
              <w:t>4. Research findings in various reports and publications</w:t>
            </w:r>
          </w:p>
          <w:p w14:paraId="5EB7E43B" w14:textId="19A83E30" w:rsidR="00800D9A" w:rsidRPr="00F20104" w:rsidRDefault="00800D9A" w:rsidP="00800D9A">
            <w:pPr>
              <w:pStyle w:val="BodyText10"/>
              <w:rPr>
                <w:rFonts w:cs="Arial"/>
                <w:sz w:val="24"/>
              </w:rPr>
            </w:pPr>
            <w:r w:rsidRPr="00F20104">
              <w:rPr>
                <w:rFonts w:cs="Arial"/>
                <w:sz w:val="24"/>
              </w:rPr>
              <w:t>5. Reports on approved farm implements such as motorized/manual pruners, sprayers, brushers etc.</w:t>
            </w:r>
          </w:p>
          <w:p w14:paraId="4FBBA72D" w14:textId="66667E51" w:rsidR="00800D9A" w:rsidRPr="00F20104" w:rsidRDefault="00800D9A" w:rsidP="00800D9A">
            <w:pPr>
              <w:pStyle w:val="BodyText10"/>
              <w:rPr>
                <w:rFonts w:cs="Arial"/>
                <w:sz w:val="24"/>
              </w:rPr>
            </w:pPr>
            <w:r w:rsidRPr="00F20104">
              <w:rPr>
                <w:rFonts w:cs="Arial"/>
                <w:sz w:val="24"/>
              </w:rPr>
              <w:t>6. Strategic plan for the Institute</w:t>
            </w:r>
          </w:p>
          <w:p w14:paraId="13131D2E" w14:textId="0508E330" w:rsidR="00FC7936" w:rsidRDefault="00800D9A" w:rsidP="00800D9A">
            <w:pPr>
              <w:pStyle w:val="BodyText10"/>
              <w:rPr>
                <w:rFonts w:cs="Arial"/>
                <w:sz w:val="24"/>
              </w:rPr>
            </w:pPr>
            <w:r w:rsidRPr="00F20104">
              <w:rPr>
                <w:rFonts w:cs="Arial"/>
                <w:sz w:val="24"/>
              </w:rPr>
              <w:t>7. Research Policy of the Institute</w:t>
            </w:r>
            <w:r w:rsidR="001E4CB2" w:rsidRPr="00F20104">
              <w:rPr>
                <w:rFonts w:cs="Arial"/>
                <w:sz w:val="24"/>
              </w:rPr>
              <w:tab/>
            </w:r>
          </w:p>
          <w:p w14:paraId="6DFA949F" w14:textId="77777777" w:rsidR="00FF34B4" w:rsidRPr="00FF34B4" w:rsidRDefault="00FF34B4" w:rsidP="00FF34B4">
            <w:pPr>
              <w:pStyle w:val="BodyText10"/>
              <w:rPr>
                <w:rFonts w:cs="Arial"/>
                <w:sz w:val="24"/>
              </w:rPr>
            </w:pPr>
            <w:r w:rsidRPr="00FF34B4">
              <w:rPr>
                <w:rFonts w:cs="Arial"/>
                <w:sz w:val="24"/>
              </w:rPr>
              <w:t>Buyers’ Application Letter</w:t>
            </w:r>
          </w:p>
          <w:p w14:paraId="41248DD9" w14:textId="77777777" w:rsidR="00FF34B4" w:rsidRPr="00FF34B4" w:rsidRDefault="00FF34B4" w:rsidP="00FF34B4">
            <w:pPr>
              <w:pStyle w:val="BodyText10"/>
              <w:rPr>
                <w:rFonts w:cs="Arial"/>
                <w:sz w:val="24"/>
              </w:rPr>
            </w:pPr>
            <w:r w:rsidRPr="00FF34B4">
              <w:rPr>
                <w:rFonts w:cs="Arial"/>
                <w:sz w:val="24"/>
              </w:rPr>
              <w:t>Buyers’ D&amp;B Report</w:t>
            </w:r>
          </w:p>
          <w:p w14:paraId="3262A1DD" w14:textId="77777777" w:rsidR="00FF34B4" w:rsidRPr="00FF34B4" w:rsidRDefault="00FF34B4" w:rsidP="00FF34B4">
            <w:pPr>
              <w:pStyle w:val="BodyText10"/>
              <w:rPr>
                <w:rFonts w:cs="Arial"/>
                <w:sz w:val="24"/>
              </w:rPr>
            </w:pPr>
            <w:r w:rsidRPr="00FF34B4">
              <w:rPr>
                <w:rFonts w:cs="Arial"/>
                <w:sz w:val="24"/>
              </w:rPr>
              <w:t>Buyers’ License</w:t>
            </w:r>
          </w:p>
          <w:p w14:paraId="0CE86192" w14:textId="77777777" w:rsidR="00FF34B4" w:rsidRPr="00FF34B4" w:rsidRDefault="00FF34B4" w:rsidP="00FF34B4">
            <w:pPr>
              <w:pStyle w:val="BodyText10"/>
              <w:rPr>
                <w:rFonts w:cs="Arial"/>
                <w:sz w:val="24"/>
              </w:rPr>
            </w:pPr>
            <w:r w:rsidRPr="00FF34B4">
              <w:rPr>
                <w:rFonts w:cs="Arial"/>
                <w:sz w:val="24"/>
              </w:rPr>
              <w:lastRenderedPageBreak/>
              <w:t>Delivery Advice</w:t>
            </w:r>
          </w:p>
          <w:p w14:paraId="2002539B" w14:textId="49F3E00D" w:rsidR="00FF34B4" w:rsidRDefault="00FF34B4" w:rsidP="00FF34B4">
            <w:pPr>
              <w:pStyle w:val="BodyText10"/>
              <w:rPr>
                <w:rFonts w:cs="Arial"/>
                <w:sz w:val="24"/>
              </w:rPr>
            </w:pPr>
            <w:r w:rsidRPr="00FF34B4">
              <w:rPr>
                <w:rFonts w:cs="Arial"/>
                <w:sz w:val="24"/>
              </w:rPr>
              <w:t>FCC rules /Documentation</w:t>
            </w:r>
          </w:p>
          <w:p w14:paraId="38FADE1A" w14:textId="77777777" w:rsidR="00FF34B4" w:rsidRPr="00FF34B4" w:rsidRDefault="00FF34B4" w:rsidP="00FF34B4">
            <w:pPr>
              <w:pStyle w:val="BodyText10"/>
              <w:rPr>
                <w:rFonts w:cs="Arial"/>
                <w:sz w:val="24"/>
              </w:rPr>
            </w:pPr>
            <w:r w:rsidRPr="00FF34B4">
              <w:rPr>
                <w:rFonts w:cs="Arial"/>
                <w:sz w:val="24"/>
              </w:rPr>
              <w:t>Work Program</w:t>
            </w:r>
          </w:p>
          <w:p w14:paraId="0B27679C" w14:textId="77777777" w:rsidR="00FF34B4" w:rsidRPr="00FF34B4" w:rsidRDefault="00FF34B4" w:rsidP="00FF34B4">
            <w:pPr>
              <w:pStyle w:val="BodyText10"/>
              <w:rPr>
                <w:rFonts w:cs="Arial"/>
                <w:sz w:val="24"/>
              </w:rPr>
            </w:pPr>
            <w:r w:rsidRPr="00FF34B4">
              <w:rPr>
                <w:rFonts w:cs="Arial"/>
                <w:sz w:val="24"/>
              </w:rPr>
              <w:t>Truck List</w:t>
            </w:r>
          </w:p>
          <w:p w14:paraId="01BE8F30" w14:textId="77777777" w:rsidR="00FF34B4" w:rsidRPr="00FF34B4" w:rsidRDefault="00FF34B4" w:rsidP="00FF34B4">
            <w:pPr>
              <w:pStyle w:val="BodyText10"/>
              <w:rPr>
                <w:rFonts w:cs="Arial"/>
                <w:sz w:val="24"/>
              </w:rPr>
            </w:pPr>
            <w:r w:rsidRPr="00FF34B4">
              <w:rPr>
                <w:rFonts w:cs="Arial"/>
                <w:sz w:val="24"/>
              </w:rPr>
              <w:t>Weighing Chit</w:t>
            </w:r>
          </w:p>
          <w:p w14:paraId="1723EB96" w14:textId="0687CACE" w:rsidR="00FF34B4" w:rsidRDefault="00FF34B4" w:rsidP="00FF34B4">
            <w:pPr>
              <w:pStyle w:val="BodyText10"/>
              <w:rPr>
                <w:rFonts w:cs="Arial"/>
                <w:sz w:val="24"/>
              </w:rPr>
            </w:pPr>
            <w:r w:rsidRPr="00FF34B4">
              <w:rPr>
                <w:rFonts w:cs="Arial"/>
                <w:sz w:val="24"/>
              </w:rPr>
              <w:t>Waybills</w:t>
            </w:r>
          </w:p>
          <w:p w14:paraId="130B110F" w14:textId="77777777" w:rsidR="00FF34B4" w:rsidRPr="00FF34B4" w:rsidRDefault="00FF34B4" w:rsidP="00FF34B4">
            <w:pPr>
              <w:pStyle w:val="BodyText10"/>
              <w:rPr>
                <w:rFonts w:cs="Arial"/>
                <w:sz w:val="24"/>
              </w:rPr>
            </w:pPr>
            <w:r w:rsidRPr="00FF34B4">
              <w:rPr>
                <w:rFonts w:cs="Arial"/>
                <w:sz w:val="24"/>
              </w:rPr>
              <w:t>Equipment Advice Form</w:t>
            </w:r>
          </w:p>
          <w:p w14:paraId="7CCE5869" w14:textId="77777777" w:rsidR="00FF34B4" w:rsidRPr="00FF34B4" w:rsidRDefault="00FF34B4" w:rsidP="00FF34B4">
            <w:pPr>
              <w:pStyle w:val="BodyText10"/>
              <w:rPr>
                <w:rFonts w:cs="Arial"/>
                <w:sz w:val="24"/>
              </w:rPr>
            </w:pPr>
            <w:r w:rsidRPr="00FF34B4">
              <w:rPr>
                <w:rFonts w:cs="Arial"/>
                <w:sz w:val="24"/>
              </w:rPr>
              <w:t>Policies and Procedures</w:t>
            </w:r>
          </w:p>
          <w:p w14:paraId="5B704513" w14:textId="1322AF08" w:rsidR="00FF34B4" w:rsidRPr="00F20104" w:rsidRDefault="00FF34B4" w:rsidP="00FF34B4">
            <w:pPr>
              <w:pStyle w:val="BodyText10"/>
              <w:rPr>
                <w:rFonts w:cs="Arial"/>
                <w:sz w:val="24"/>
              </w:rPr>
            </w:pPr>
            <w:r w:rsidRPr="00FF34B4">
              <w:rPr>
                <w:rFonts w:cs="Arial"/>
                <w:sz w:val="24"/>
              </w:rPr>
              <w:t>Work Manuals/Work Instructions</w:t>
            </w:r>
          </w:p>
          <w:p w14:paraId="2512D3D2" w14:textId="6E92DC1C" w:rsidR="00800D9A" w:rsidRPr="00F20104" w:rsidRDefault="00800D9A" w:rsidP="00800D9A">
            <w:pPr>
              <w:pStyle w:val="BodyText10"/>
              <w:rPr>
                <w:rFonts w:cs="Arial"/>
                <w:sz w:val="24"/>
              </w:rPr>
            </w:pPr>
          </w:p>
        </w:tc>
      </w:tr>
    </w:tbl>
    <w:p w14:paraId="240DB6D0" w14:textId="77777777" w:rsidR="00555B5C" w:rsidRDefault="00555B5C" w:rsidP="00D04760">
      <w:pPr>
        <w:rPr>
          <w:b/>
          <w:lang w:eastAsia="ar-SA"/>
        </w:rPr>
      </w:pPr>
    </w:p>
    <w:p w14:paraId="79F0439E" w14:textId="3A985482" w:rsidR="00274084" w:rsidRDefault="00C03318" w:rsidP="00D04760">
      <w:pPr>
        <w:rPr>
          <w:b/>
          <w:lang w:eastAsia="ar-SA"/>
        </w:rPr>
      </w:pPr>
      <w:r>
        <w:rPr>
          <w:b/>
          <w:lang w:eastAsia="ar-SA"/>
        </w:rPr>
        <w:t>COCOA RESEARCH INSTITUTE OF GHANA</w:t>
      </w:r>
    </w:p>
    <w:tbl>
      <w:tblPr>
        <w:tblStyle w:val="TableGrid"/>
        <w:tblW w:w="10075" w:type="dxa"/>
        <w:tblLook w:val="04A0" w:firstRow="1" w:lastRow="0" w:firstColumn="1" w:lastColumn="0" w:noHBand="0" w:noVBand="1"/>
      </w:tblPr>
      <w:tblGrid>
        <w:gridCol w:w="599"/>
        <w:gridCol w:w="6689"/>
        <w:gridCol w:w="2787"/>
      </w:tblGrid>
      <w:tr w:rsidR="00C03318" w:rsidRPr="001003F7" w14:paraId="044B043F" w14:textId="77777777" w:rsidTr="00C03318">
        <w:tc>
          <w:tcPr>
            <w:tcW w:w="599" w:type="dxa"/>
          </w:tcPr>
          <w:p w14:paraId="622AB895" w14:textId="2CB4606D" w:rsidR="00C03318" w:rsidRPr="001003F7" w:rsidRDefault="00C03318" w:rsidP="00737FC3">
            <w:pPr>
              <w:rPr>
                <w:b/>
              </w:rPr>
            </w:pPr>
          </w:p>
        </w:tc>
        <w:tc>
          <w:tcPr>
            <w:tcW w:w="6689" w:type="dxa"/>
          </w:tcPr>
          <w:p w14:paraId="1BF81807" w14:textId="77777777" w:rsidR="00C03318" w:rsidRPr="001003F7" w:rsidRDefault="00C03318" w:rsidP="00737FC3">
            <w:pPr>
              <w:rPr>
                <w:b/>
              </w:rPr>
            </w:pPr>
            <w:r w:rsidRPr="001003F7">
              <w:rPr>
                <w:b/>
              </w:rPr>
              <w:t>Description</w:t>
            </w:r>
          </w:p>
        </w:tc>
        <w:tc>
          <w:tcPr>
            <w:tcW w:w="2787" w:type="dxa"/>
          </w:tcPr>
          <w:p w14:paraId="478C073F" w14:textId="77777777" w:rsidR="00C03318" w:rsidRDefault="00C03318" w:rsidP="00737FC3">
            <w:pPr>
              <w:rPr>
                <w:b/>
              </w:rPr>
            </w:pPr>
            <w:r w:rsidRPr="001003F7">
              <w:rPr>
                <w:b/>
              </w:rPr>
              <w:t>CLASSIFICATION</w:t>
            </w:r>
          </w:p>
          <w:p w14:paraId="17BE8D9A" w14:textId="4A91AB57" w:rsidR="00C03318" w:rsidRPr="001003F7" w:rsidRDefault="00C03318" w:rsidP="00737FC3">
            <w:pPr>
              <w:rPr>
                <w:b/>
              </w:rPr>
            </w:pPr>
            <w:r>
              <w:rPr>
                <w:b/>
                <w:bCs/>
                <w:lang w:val="en-GB" w:eastAsia="ar-SA"/>
              </w:rPr>
              <w:t>(EXEMPT/</w:t>
            </w:r>
            <w:r w:rsidR="00F2481A">
              <w:rPr>
                <w:b/>
                <w:bCs/>
                <w:lang w:val="en-GB" w:eastAsia="ar-SA"/>
              </w:rPr>
              <w:t>NON-EXEMPT</w:t>
            </w:r>
            <w:r w:rsidRPr="009712FA">
              <w:rPr>
                <w:b/>
                <w:bCs/>
                <w:lang w:val="en-GB" w:eastAsia="ar-SA"/>
              </w:rPr>
              <w:t>)</w:t>
            </w:r>
          </w:p>
        </w:tc>
      </w:tr>
      <w:tr w:rsidR="00C03318" w14:paraId="044602C4" w14:textId="77777777" w:rsidTr="00C03318">
        <w:tc>
          <w:tcPr>
            <w:tcW w:w="599" w:type="dxa"/>
          </w:tcPr>
          <w:p w14:paraId="4CEE9A4F" w14:textId="4DB353BF" w:rsidR="00C03318" w:rsidRDefault="00C03318" w:rsidP="00737FC3">
            <w:r>
              <w:t>1</w:t>
            </w:r>
          </w:p>
        </w:tc>
        <w:tc>
          <w:tcPr>
            <w:tcW w:w="6689" w:type="dxa"/>
          </w:tcPr>
          <w:p w14:paraId="78A2B617" w14:textId="77777777" w:rsidR="00C03318" w:rsidRDefault="00C03318" w:rsidP="00737FC3">
            <w:r>
              <w:t>Pesticide trial results of products submitted by third parties for testing on the mandate crops</w:t>
            </w:r>
          </w:p>
        </w:tc>
        <w:tc>
          <w:tcPr>
            <w:tcW w:w="2787" w:type="dxa"/>
          </w:tcPr>
          <w:p w14:paraId="1530980E" w14:textId="77777777" w:rsidR="00C03318" w:rsidRDefault="00C03318" w:rsidP="00737FC3">
            <w:r>
              <w:t>Exempt</w:t>
            </w:r>
          </w:p>
        </w:tc>
      </w:tr>
      <w:tr w:rsidR="00C03318" w14:paraId="043FC769" w14:textId="77777777" w:rsidTr="00C03318">
        <w:tc>
          <w:tcPr>
            <w:tcW w:w="599" w:type="dxa"/>
          </w:tcPr>
          <w:p w14:paraId="0CE4DD17" w14:textId="73A0B6ED" w:rsidR="00C03318" w:rsidRDefault="00C03318" w:rsidP="00737FC3">
            <w:r>
              <w:t>2</w:t>
            </w:r>
          </w:p>
        </w:tc>
        <w:tc>
          <w:tcPr>
            <w:tcW w:w="6689" w:type="dxa"/>
          </w:tcPr>
          <w:p w14:paraId="43028490" w14:textId="77777777" w:rsidR="00C03318" w:rsidRDefault="00C03318" w:rsidP="00737FC3">
            <w:r>
              <w:t>Unpublished results of experiments of Pest and Disease control strategies, and pest diversity studies</w:t>
            </w:r>
          </w:p>
        </w:tc>
        <w:tc>
          <w:tcPr>
            <w:tcW w:w="2787" w:type="dxa"/>
          </w:tcPr>
          <w:p w14:paraId="52A44D8C" w14:textId="77777777" w:rsidR="00C03318" w:rsidRDefault="00C03318" w:rsidP="00737FC3">
            <w:r>
              <w:t>Exempt</w:t>
            </w:r>
          </w:p>
        </w:tc>
      </w:tr>
      <w:tr w:rsidR="00C03318" w14:paraId="6F4797D6" w14:textId="77777777" w:rsidTr="00C03318">
        <w:tc>
          <w:tcPr>
            <w:tcW w:w="599" w:type="dxa"/>
          </w:tcPr>
          <w:p w14:paraId="1DD1A891" w14:textId="77969B8E" w:rsidR="00C03318" w:rsidRDefault="00C03318" w:rsidP="00737FC3">
            <w:r>
              <w:t>3</w:t>
            </w:r>
          </w:p>
        </w:tc>
        <w:tc>
          <w:tcPr>
            <w:tcW w:w="6689" w:type="dxa"/>
          </w:tcPr>
          <w:p w14:paraId="0F3C769B" w14:textId="77777777" w:rsidR="00C03318" w:rsidRDefault="00C03318" w:rsidP="00737FC3">
            <w:r>
              <w:t>Information on personnel that directly undertakes testing of products submitted by third parties for testing on mandate crops</w:t>
            </w:r>
          </w:p>
        </w:tc>
        <w:tc>
          <w:tcPr>
            <w:tcW w:w="2787" w:type="dxa"/>
          </w:tcPr>
          <w:p w14:paraId="1D9EC711" w14:textId="77777777" w:rsidR="00C03318" w:rsidRDefault="00C03318" w:rsidP="00737FC3">
            <w:r>
              <w:t>Exempt</w:t>
            </w:r>
          </w:p>
        </w:tc>
      </w:tr>
      <w:tr w:rsidR="00C03318" w14:paraId="7E0696C2" w14:textId="77777777" w:rsidTr="00C03318">
        <w:tc>
          <w:tcPr>
            <w:tcW w:w="599" w:type="dxa"/>
          </w:tcPr>
          <w:p w14:paraId="2898E395" w14:textId="67DA815B" w:rsidR="00C03318" w:rsidRDefault="00C03318" w:rsidP="00737FC3">
            <w:r>
              <w:t>4</w:t>
            </w:r>
          </w:p>
        </w:tc>
        <w:tc>
          <w:tcPr>
            <w:tcW w:w="6689" w:type="dxa"/>
          </w:tcPr>
          <w:p w14:paraId="0C5F81E8" w14:textId="77777777" w:rsidR="00C03318" w:rsidRDefault="00C03318" w:rsidP="00737FC3">
            <w:r>
              <w:t>Pedigree of clones and hybrids of mandate crops</w:t>
            </w:r>
          </w:p>
        </w:tc>
        <w:tc>
          <w:tcPr>
            <w:tcW w:w="2787" w:type="dxa"/>
          </w:tcPr>
          <w:p w14:paraId="47074C4A" w14:textId="77777777" w:rsidR="00C03318" w:rsidRDefault="00C03318" w:rsidP="00737FC3">
            <w:r>
              <w:t>Exempt</w:t>
            </w:r>
          </w:p>
        </w:tc>
      </w:tr>
      <w:tr w:rsidR="00C03318" w14:paraId="6A1C5C53" w14:textId="77777777" w:rsidTr="00C03318">
        <w:tc>
          <w:tcPr>
            <w:tcW w:w="599" w:type="dxa"/>
          </w:tcPr>
          <w:p w14:paraId="5DD2958C" w14:textId="44A17A1E" w:rsidR="00C03318" w:rsidRDefault="00C03318" w:rsidP="00737FC3">
            <w:r>
              <w:t>5</w:t>
            </w:r>
          </w:p>
        </w:tc>
        <w:tc>
          <w:tcPr>
            <w:tcW w:w="6689" w:type="dxa"/>
          </w:tcPr>
          <w:p w14:paraId="72C00C79" w14:textId="77777777" w:rsidR="00C03318" w:rsidRDefault="00C03318" w:rsidP="00737FC3">
            <w:r>
              <w:t>Sequence data of pests or mandate crops that are not formally published</w:t>
            </w:r>
          </w:p>
        </w:tc>
        <w:tc>
          <w:tcPr>
            <w:tcW w:w="2787" w:type="dxa"/>
          </w:tcPr>
          <w:p w14:paraId="4CAB7E62" w14:textId="77777777" w:rsidR="00C03318" w:rsidRDefault="00C03318" w:rsidP="00737FC3">
            <w:r>
              <w:t>Exempt</w:t>
            </w:r>
          </w:p>
        </w:tc>
      </w:tr>
      <w:tr w:rsidR="00C03318" w14:paraId="5818546B" w14:textId="77777777" w:rsidTr="00C03318">
        <w:tc>
          <w:tcPr>
            <w:tcW w:w="599" w:type="dxa"/>
          </w:tcPr>
          <w:p w14:paraId="5D0EDD7A" w14:textId="01D6A69F" w:rsidR="00C03318" w:rsidRDefault="00C03318" w:rsidP="00737FC3">
            <w:r>
              <w:t>6</w:t>
            </w:r>
          </w:p>
        </w:tc>
        <w:tc>
          <w:tcPr>
            <w:tcW w:w="6689" w:type="dxa"/>
          </w:tcPr>
          <w:p w14:paraId="1E537ECB" w14:textId="77777777" w:rsidR="00C03318" w:rsidRDefault="00C03318" w:rsidP="00737FC3">
            <w:r>
              <w:t>Active ingredient formulations of pesticides, fertilizers, epiphyticides and growth promoting compounds being developed for the mandate crops, or developed but yet to be commercialized</w:t>
            </w:r>
          </w:p>
        </w:tc>
        <w:tc>
          <w:tcPr>
            <w:tcW w:w="2787" w:type="dxa"/>
          </w:tcPr>
          <w:p w14:paraId="0433F3B0" w14:textId="77777777" w:rsidR="00C03318" w:rsidRDefault="00C03318" w:rsidP="00737FC3">
            <w:r>
              <w:t>Exempt</w:t>
            </w:r>
          </w:p>
        </w:tc>
      </w:tr>
      <w:tr w:rsidR="00C03318" w14:paraId="389377B8" w14:textId="77777777" w:rsidTr="00C03318">
        <w:tc>
          <w:tcPr>
            <w:tcW w:w="599" w:type="dxa"/>
          </w:tcPr>
          <w:p w14:paraId="386B7087" w14:textId="22C2CD72" w:rsidR="00C03318" w:rsidRDefault="00C03318" w:rsidP="00737FC3">
            <w:r>
              <w:t>7</w:t>
            </w:r>
          </w:p>
        </w:tc>
        <w:tc>
          <w:tcPr>
            <w:tcW w:w="6689" w:type="dxa"/>
          </w:tcPr>
          <w:p w14:paraId="0CC8B4DA" w14:textId="77777777" w:rsidR="00C03318" w:rsidRDefault="00C03318" w:rsidP="00737FC3">
            <w:r>
              <w:t>Recipe or formulations of by-product research on the mandate crops</w:t>
            </w:r>
          </w:p>
        </w:tc>
        <w:tc>
          <w:tcPr>
            <w:tcW w:w="2787" w:type="dxa"/>
          </w:tcPr>
          <w:p w14:paraId="0ACEBF74" w14:textId="77777777" w:rsidR="00C03318" w:rsidRDefault="00C03318" w:rsidP="00737FC3">
            <w:r>
              <w:t>Exempt</w:t>
            </w:r>
          </w:p>
        </w:tc>
      </w:tr>
      <w:tr w:rsidR="00C03318" w14:paraId="09774144" w14:textId="77777777" w:rsidTr="00C03318">
        <w:tc>
          <w:tcPr>
            <w:tcW w:w="599" w:type="dxa"/>
          </w:tcPr>
          <w:p w14:paraId="0C6498A0" w14:textId="26506449" w:rsidR="00C03318" w:rsidRDefault="00C03318" w:rsidP="00737FC3">
            <w:r>
              <w:t>8</w:t>
            </w:r>
          </w:p>
        </w:tc>
        <w:tc>
          <w:tcPr>
            <w:tcW w:w="6689" w:type="dxa"/>
          </w:tcPr>
          <w:p w14:paraId="0A3FF03F" w14:textId="77777777" w:rsidR="00C03318" w:rsidRDefault="00C03318" w:rsidP="00737FC3">
            <w:r>
              <w:t>Personal information of farmers collaborating in research studies</w:t>
            </w:r>
          </w:p>
        </w:tc>
        <w:tc>
          <w:tcPr>
            <w:tcW w:w="2787" w:type="dxa"/>
          </w:tcPr>
          <w:p w14:paraId="51F04441" w14:textId="77777777" w:rsidR="00C03318" w:rsidRDefault="00C03318" w:rsidP="00737FC3">
            <w:r>
              <w:t>Exempt</w:t>
            </w:r>
          </w:p>
        </w:tc>
      </w:tr>
      <w:tr w:rsidR="00C03318" w14:paraId="5D222A37" w14:textId="77777777" w:rsidTr="00C03318">
        <w:tc>
          <w:tcPr>
            <w:tcW w:w="599" w:type="dxa"/>
          </w:tcPr>
          <w:p w14:paraId="3F0F8467" w14:textId="75241524" w:rsidR="00C03318" w:rsidRDefault="00C03318" w:rsidP="00737FC3">
            <w:r>
              <w:t>9</w:t>
            </w:r>
          </w:p>
        </w:tc>
        <w:tc>
          <w:tcPr>
            <w:tcW w:w="6689" w:type="dxa"/>
          </w:tcPr>
          <w:p w14:paraId="51572DD2" w14:textId="77777777" w:rsidR="00C03318" w:rsidRDefault="00C03318" w:rsidP="00737FC3">
            <w:r>
              <w:t>Integrated Pest and Disease Management Strategies of the mandate crops</w:t>
            </w:r>
          </w:p>
        </w:tc>
        <w:tc>
          <w:tcPr>
            <w:tcW w:w="2787" w:type="dxa"/>
          </w:tcPr>
          <w:p w14:paraId="1885B94B" w14:textId="77777777" w:rsidR="00C03318" w:rsidRDefault="00C03318" w:rsidP="00737FC3">
            <w:r>
              <w:t>Non-exempt</w:t>
            </w:r>
          </w:p>
        </w:tc>
      </w:tr>
      <w:tr w:rsidR="00C03318" w14:paraId="5FB51AE0" w14:textId="77777777" w:rsidTr="00C03318">
        <w:tc>
          <w:tcPr>
            <w:tcW w:w="599" w:type="dxa"/>
          </w:tcPr>
          <w:p w14:paraId="02BA7420" w14:textId="044BF101" w:rsidR="00C03318" w:rsidRDefault="00C03318" w:rsidP="00737FC3">
            <w:r>
              <w:lastRenderedPageBreak/>
              <w:t>10</w:t>
            </w:r>
          </w:p>
        </w:tc>
        <w:tc>
          <w:tcPr>
            <w:tcW w:w="6689" w:type="dxa"/>
          </w:tcPr>
          <w:p w14:paraId="46059191" w14:textId="77777777" w:rsidR="00C03318" w:rsidRDefault="00C03318" w:rsidP="00737FC3">
            <w:r>
              <w:t>Research findings in various reports and publications</w:t>
            </w:r>
          </w:p>
        </w:tc>
        <w:tc>
          <w:tcPr>
            <w:tcW w:w="2787" w:type="dxa"/>
          </w:tcPr>
          <w:p w14:paraId="5EAE4C61" w14:textId="77777777" w:rsidR="00C03318" w:rsidRDefault="00C03318" w:rsidP="00737FC3">
            <w:r>
              <w:t>Non-exempt</w:t>
            </w:r>
          </w:p>
        </w:tc>
      </w:tr>
      <w:tr w:rsidR="00C03318" w14:paraId="7D51B7EB" w14:textId="77777777" w:rsidTr="00C03318">
        <w:tc>
          <w:tcPr>
            <w:tcW w:w="599" w:type="dxa"/>
          </w:tcPr>
          <w:p w14:paraId="41D4E3F5" w14:textId="70696EA1" w:rsidR="00C03318" w:rsidRDefault="00C03318" w:rsidP="00737FC3">
            <w:r>
              <w:t>11</w:t>
            </w:r>
          </w:p>
        </w:tc>
        <w:tc>
          <w:tcPr>
            <w:tcW w:w="6689" w:type="dxa"/>
          </w:tcPr>
          <w:p w14:paraId="1F3A0D04" w14:textId="77777777" w:rsidR="00C03318" w:rsidRDefault="00C03318" w:rsidP="00737FC3">
            <w:r>
              <w:t>Reports on approved farm implements such as motorized/manual pruners, sprayers, brushers etc.</w:t>
            </w:r>
          </w:p>
        </w:tc>
        <w:tc>
          <w:tcPr>
            <w:tcW w:w="2787" w:type="dxa"/>
          </w:tcPr>
          <w:p w14:paraId="11121238" w14:textId="77777777" w:rsidR="00C03318" w:rsidRDefault="00C03318" w:rsidP="00737FC3">
            <w:r>
              <w:t>Non-exempt</w:t>
            </w:r>
          </w:p>
        </w:tc>
      </w:tr>
      <w:tr w:rsidR="00C03318" w14:paraId="2CF380E4" w14:textId="77777777" w:rsidTr="00C03318">
        <w:tc>
          <w:tcPr>
            <w:tcW w:w="599" w:type="dxa"/>
          </w:tcPr>
          <w:p w14:paraId="4309C0CF" w14:textId="17C60A55" w:rsidR="00C03318" w:rsidRDefault="00C03318" w:rsidP="00737FC3">
            <w:r>
              <w:t>12</w:t>
            </w:r>
          </w:p>
        </w:tc>
        <w:tc>
          <w:tcPr>
            <w:tcW w:w="6689" w:type="dxa"/>
          </w:tcPr>
          <w:p w14:paraId="6836AA93" w14:textId="77777777" w:rsidR="00C03318" w:rsidRDefault="00C03318" w:rsidP="00737FC3">
            <w:r>
              <w:t>Strategic plan for the Institute</w:t>
            </w:r>
          </w:p>
        </w:tc>
        <w:tc>
          <w:tcPr>
            <w:tcW w:w="2787" w:type="dxa"/>
          </w:tcPr>
          <w:p w14:paraId="143AC064" w14:textId="77777777" w:rsidR="00C03318" w:rsidRDefault="00C03318" w:rsidP="00737FC3">
            <w:r>
              <w:t>Non-exempt</w:t>
            </w:r>
          </w:p>
        </w:tc>
      </w:tr>
      <w:tr w:rsidR="00C03318" w14:paraId="5D0E4802" w14:textId="77777777" w:rsidTr="00C03318">
        <w:tc>
          <w:tcPr>
            <w:tcW w:w="599" w:type="dxa"/>
          </w:tcPr>
          <w:p w14:paraId="14A46606" w14:textId="23870B77" w:rsidR="00C03318" w:rsidRDefault="00C03318" w:rsidP="00737FC3">
            <w:r>
              <w:t>13</w:t>
            </w:r>
          </w:p>
        </w:tc>
        <w:tc>
          <w:tcPr>
            <w:tcW w:w="6689" w:type="dxa"/>
          </w:tcPr>
          <w:p w14:paraId="01EABAB1" w14:textId="77777777" w:rsidR="00C03318" w:rsidRDefault="00C03318" w:rsidP="00737FC3">
            <w:r>
              <w:t>Research Policy of the Institute</w:t>
            </w:r>
          </w:p>
        </w:tc>
        <w:tc>
          <w:tcPr>
            <w:tcW w:w="2787" w:type="dxa"/>
          </w:tcPr>
          <w:p w14:paraId="2508C8DB" w14:textId="77777777" w:rsidR="00C03318" w:rsidRDefault="00C03318" w:rsidP="00737FC3">
            <w:r>
              <w:t>Non-exempt</w:t>
            </w:r>
          </w:p>
        </w:tc>
      </w:tr>
    </w:tbl>
    <w:p w14:paraId="74EB8F88" w14:textId="77777777" w:rsidR="00C03318" w:rsidRDefault="00C03318" w:rsidP="00D04760">
      <w:pPr>
        <w:rPr>
          <w:b/>
          <w:lang w:eastAsia="ar-SA"/>
        </w:rPr>
      </w:pPr>
    </w:p>
    <w:p w14:paraId="5CCB3313" w14:textId="77777777" w:rsidR="005421ED" w:rsidRDefault="005421ED" w:rsidP="00D04760">
      <w:pPr>
        <w:rPr>
          <w:b/>
          <w:lang w:eastAsia="ar-SA"/>
        </w:rPr>
      </w:pPr>
    </w:p>
    <w:p w14:paraId="13E4C6C4" w14:textId="77777777" w:rsidR="005421ED" w:rsidRDefault="005421ED" w:rsidP="00D04760">
      <w:pPr>
        <w:rPr>
          <w:b/>
          <w:lang w:eastAsia="ar-SA"/>
        </w:rPr>
      </w:pPr>
    </w:p>
    <w:p w14:paraId="13696999" w14:textId="28265F83" w:rsidR="009712FA" w:rsidRDefault="009712FA" w:rsidP="00D04760">
      <w:pPr>
        <w:rPr>
          <w:b/>
          <w:lang w:eastAsia="ar-SA"/>
        </w:rPr>
      </w:pPr>
      <w:r>
        <w:rPr>
          <w:b/>
          <w:lang w:eastAsia="ar-SA"/>
        </w:rPr>
        <w:t>SEED PRODUCTION DIVISION</w:t>
      </w:r>
    </w:p>
    <w:tbl>
      <w:tblPr>
        <w:tblW w:w="10160" w:type="dxa"/>
        <w:tblLook w:val="04A0" w:firstRow="1" w:lastRow="0" w:firstColumn="1" w:lastColumn="0" w:noHBand="0" w:noVBand="1"/>
      </w:tblPr>
      <w:tblGrid>
        <w:gridCol w:w="6290"/>
        <w:gridCol w:w="3870"/>
      </w:tblGrid>
      <w:tr w:rsidR="009712FA" w:rsidRPr="009712FA" w14:paraId="77F6D5E0" w14:textId="77777777" w:rsidTr="00C03318">
        <w:trPr>
          <w:trHeight w:val="315"/>
        </w:trPr>
        <w:tc>
          <w:tcPr>
            <w:tcW w:w="629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5AF71A" w14:textId="77777777" w:rsidR="009712FA" w:rsidRPr="009712FA" w:rsidRDefault="009712FA" w:rsidP="009712FA">
            <w:pPr>
              <w:rPr>
                <w:b/>
                <w:bCs/>
                <w:lang w:val="en-GB" w:eastAsia="ar-SA"/>
              </w:rPr>
            </w:pPr>
            <w:r w:rsidRPr="009712FA">
              <w:rPr>
                <w:b/>
                <w:bCs/>
                <w:lang w:val="en-GB" w:eastAsia="ar-SA"/>
              </w:rPr>
              <w:t>INFORMATION</w:t>
            </w:r>
          </w:p>
        </w:tc>
        <w:tc>
          <w:tcPr>
            <w:tcW w:w="3870" w:type="dxa"/>
            <w:tcBorders>
              <w:top w:val="single" w:sz="8" w:space="0" w:color="auto"/>
              <w:left w:val="nil"/>
              <w:bottom w:val="single" w:sz="8" w:space="0" w:color="auto"/>
              <w:right w:val="single" w:sz="8" w:space="0" w:color="auto"/>
            </w:tcBorders>
            <w:shd w:val="clear" w:color="auto" w:fill="auto"/>
            <w:noWrap/>
            <w:vAlign w:val="bottom"/>
            <w:hideMark/>
          </w:tcPr>
          <w:p w14:paraId="26F5A170" w14:textId="77777777" w:rsidR="00C03318" w:rsidRPr="00FF34B4" w:rsidRDefault="00C03318" w:rsidP="00C03318">
            <w:pPr>
              <w:spacing w:before="0" w:after="0"/>
              <w:rPr>
                <w:rFonts w:cs="Arial"/>
                <w:b/>
                <w:bCs/>
                <w:color w:val="000000"/>
                <w:sz w:val="24"/>
                <w:szCs w:val="24"/>
                <w:lang w:val="en-GB" w:eastAsia="en-GB"/>
              </w:rPr>
            </w:pPr>
            <w:r>
              <w:rPr>
                <w:rFonts w:cs="Arial"/>
                <w:b/>
                <w:bCs/>
                <w:color w:val="000000"/>
                <w:sz w:val="24"/>
                <w:szCs w:val="24"/>
                <w:lang w:val="en-GB" w:eastAsia="en-GB"/>
              </w:rPr>
              <w:t>CLASSIFICATION</w:t>
            </w:r>
            <w:r w:rsidRPr="00FF34B4">
              <w:rPr>
                <w:rFonts w:cs="Arial"/>
                <w:b/>
                <w:bCs/>
                <w:color w:val="000000"/>
                <w:sz w:val="24"/>
                <w:szCs w:val="24"/>
                <w:lang w:val="en-GB" w:eastAsia="en-GB"/>
              </w:rPr>
              <w:t xml:space="preserve"> </w:t>
            </w:r>
          </w:p>
          <w:p w14:paraId="6882AB69" w14:textId="63B5A8BF" w:rsidR="009712FA" w:rsidRPr="009712FA" w:rsidRDefault="009712FA" w:rsidP="00C03318">
            <w:pPr>
              <w:rPr>
                <w:b/>
                <w:bCs/>
                <w:lang w:val="en-GB" w:eastAsia="ar-SA"/>
              </w:rPr>
            </w:pPr>
            <w:r w:rsidRPr="009712FA">
              <w:rPr>
                <w:b/>
                <w:bCs/>
                <w:lang w:val="en-GB" w:eastAsia="ar-SA"/>
              </w:rPr>
              <w:t>(EXEMPT/NON-EXEMPT)</w:t>
            </w:r>
          </w:p>
        </w:tc>
      </w:tr>
    </w:tbl>
    <w:tbl>
      <w:tblPr>
        <w:tblStyle w:val="TableGrid"/>
        <w:tblW w:w="10165" w:type="dxa"/>
        <w:tblLook w:val="04A0" w:firstRow="1" w:lastRow="0" w:firstColumn="1" w:lastColumn="0" w:noHBand="0" w:noVBand="1"/>
      </w:tblPr>
      <w:tblGrid>
        <w:gridCol w:w="625"/>
        <w:gridCol w:w="5608"/>
        <w:gridCol w:w="3932"/>
      </w:tblGrid>
      <w:tr w:rsidR="009712FA" w:rsidRPr="009712FA" w14:paraId="439B9E6F" w14:textId="77777777" w:rsidTr="00C03318">
        <w:tc>
          <w:tcPr>
            <w:tcW w:w="625" w:type="dxa"/>
          </w:tcPr>
          <w:p w14:paraId="5377E072" w14:textId="77777777" w:rsidR="009712FA" w:rsidRPr="00C03318" w:rsidRDefault="009712FA" w:rsidP="009712FA">
            <w:pPr>
              <w:rPr>
                <w:lang w:eastAsia="ar-SA"/>
              </w:rPr>
            </w:pPr>
            <w:r w:rsidRPr="00C03318">
              <w:rPr>
                <w:lang w:eastAsia="ar-SA"/>
              </w:rPr>
              <w:t>1</w:t>
            </w:r>
          </w:p>
        </w:tc>
        <w:tc>
          <w:tcPr>
            <w:tcW w:w="5608" w:type="dxa"/>
          </w:tcPr>
          <w:p w14:paraId="7EF70823" w14:textId="77777777" w:rsidR="009712FA" w:rsidRDefault="009712FA" w:rsidP="009712FA">
            <w:pPr>
              <w:rPr>
                <w:b/>
                <w:lang w:eastAsia="ar-SA"/>
              </w:rPr>
            </w:pPr>
            <w:r>
              <w:rPr>
                <w:b/>
                <w:lang w:eastAsia="ar-SA"/>
              </w:rPr>
              <w:t>FINANCIAL</w:t>
            </w:r>
          </w:p>
          <w:p w14:paraId="4E3A5AD4" w14:textId="09B96E35" w:rsidR="009712FA" w:rsidRPr="009712FA" w:rsidRDefault="009712FA" w:rsidP="009712FA">
            <w:pPr>
              <w:rPr>
                <w:lang w:eastAsia="ar-SA"/>
              </w:rPr>
            </w:pPr>
            <w:r w:rsidRPr="009712FA">
              <w:rPr>
                <w:lang w:eastAsia="ar-SA"/>
              </w:rPr>
              <w:t>Information</w:t>
            </w:r>
            <w:r>
              <w:rPr>
                <w:lang w:eastAsia="ar-SA"/>
              </w:rPr>
              <w:t xml:space="preserve"> such as employees' salary structure, corporate </w:t>
            </w:r>
            <w:r w:rsidRPr="009712FA">
              <w:rPr>
                <w:lang w:eastAsia="ar-SA"/>
              </w:rPr>
              <w:t xml:space="preserve">investments, </w:t>
            </w:r>
            <w:r>
              <w:rPr>
                <w:lang w:eastAsia="ar-SA"/>
              </w:rPr>
              <w:t xml:space="preserve">disbursements for operation </w:t>
            </w:r>
            <w:r w:rsidRPr="009712FA">
              <w:rPr>
                <w:lang w:eastAsia="ar-SA"/>
              </w:rPr>
              <w:t xml:space="preserve">and staff incentive packages are not supposed to be </w:t>
            </w:r>
          </w:p>
          <w:p w14:paraId="2CA2F0FC" w14:textId="2FBB4578" w:rsidR="009712FA" w:rsidRPr="009712FA" w:rsidRDefault="009712FA" w:rsidP="009712FA">
            <w:pPr>
              <w:rPr>
                <w:lang w:eastAsia="ar-SA"/>
              </w:rPr>
            </w:pPr>
            <w:r w:rsidRPr="009712FA">
              <w:rPr>
                <w:lang w:eastAsia="ar-SA"/>
              </w:rPr>
              <w:t xml:space="preserve">made public. </w:t>
            </w:r>
            <w:r w:rsidRPr="009712FA">
              <w:rPr>
                <w:lang w:eastAsia="ar-SA"/>
              </w:rPr>
              <w:tab/>
            </w:r>
            <w:r w:rsidRPr="009712FA">
              <w:rPr>
                <w:lang w:eastAsia="ar-SA"/>
              </w:rPr>
              <w:tab/>
            </w:r>
            <w:r w:rsidRPr="009712FA">
              <w:rPr>
                <w:lang w:eastAsia="ar-SA"/>
              </w:rPr>
              <w:tab/>
            </w:r>
            <w:r w:rsidRPr="009712FA">
              <w:rPr>
                <w:lang w:eastAsia="ar-SA"/>
              </w:rPr>
              <w:tab/>
            </w:r>
            <w:r w:rsidRPr="009712FA">
              <w:rPr>
                <w:lang w:eastAsia="ar-SA"/>
              </w:rPr>
              <w:tab/>
            </w:r>
            <w:r w:rsidRPr="009712FA">
              <w:rPr>
                <w:lang w:eastAsia="ar-SA"/>
              </w:rPr>
              <w:tab/>
            </w:r>
            <w:r w:rsidRPr="009712FA">
              <w:rPr>
                <w:lang w:eastAsia="ar-SA"/>
              </w:rPr>
              <w:tab/>
            </w:r>
          </w:p>
          <w:p w14:paraId="0EF80D69" w14:textId="0BDD7EC6" w:rsidR="009712FA" w:rsidRPr="009712FA" w:rsidRDefault="009712FA" w:rsidP="009712FA">
            <w:pPr>
              <w:rPr>
                <w:b/>
                <w:lang w:eastAsia="ar-SA"/>
              </w:rPr>
            </w:pPr>
          </w:p>
        </w:tc>
        <w:tc>
          <w:tcPr>
            <w:tcW w:w="3932" w:type="dxa"/>
          </w:tcPr>
          <w:p w14:paraId="5D27314F" w14:textId="7EAC13F3" w:rsidR="009712FA" w:rsidRPr="009712FA" w:rsidRDefault="009712FA" w:rsidP="009712FA">
            <w:pPr>
              <w:rPr>
                <w:lang w:eastAsia="ar-SA"/>
              </w:rPr>
            </w:pPr>
            <w:r w:rsidRPr="009712FA">
              <w:rPr>
                <w:lang w:eastAsia="ar-SA"/>
              </w:rPr>
              <w:t>Exempt</w:t>
            </w:r>
          </w:p>
        </w:tc>
      </w:tr>
      <w:tr w:rsidR="009712FA" w:rsidRPr="009712FA" w14:paraId="29A941B1" w14:textId="77777777" w:rsidTr="00C03318">
        <w:tc>
          <w:tcPr>
            <w:tcW w:w="625" w:type="dxa"/>
          </w:tcPr>
          <w:p w14:paraId="4419D008" w14:textId="660017EE" w:rsidR="009712FA" w:rsidRPr="00C03318" w:rsidRDefault="009712FA" w:rsidP="009712FA">
            <w:pPr>
              <w:rPr>
                <w:lang w:eastAsia="ar-SA"/>
              </w:rPr>
            </w:pPr>
            <w:r w:rsidRPr="00C03318">
              <w:rPr>
                <w:lang w:eastAsia="ar-SA"/>
              </w:rPr>
              <w:t>2</w:t>
            </w:r>
          </w:p>
        </w:tc>
        <w:tc>
          <w:tcPr>
            <w:tcW w:w="5608" w:type="dxa"/>
          </w:tcPr>
          <w:p w14:paraId="5670672F" w14:textId="77777777" w:rsidR="009712FA" w:rsidRDefault="009712FA" w:rsidP="009712FA">
            <w:pPr>
              <w:rPr>
                <w:b/>
                <w:lang w:eastAsia="ar-SA"/>
              </w:rPr>
            </w:pPr>
            <w:r>
              <w:rPr>
                <w:b/>
                <w:lang w:eastAsia="ar-SA"/>
              </w:rPr>
              <w:t>POLICIES</w:t>
            </w:r>
          </w:p>
          <w:p w14:paraId="3AE6084F" w14:textId="5CC43D6E" w:rsidR="009712FA" w:rsidRPr="009712FA" w:rsidRDefault="009712FA" w:rsidP="009712FA">
            <w:pPr>
              <w:rPr>
                <w:lang w:eastAsia="ar-SA"/>
              </w:rPr>
            </w:pPr>
            <w:r w:rsidRPr="009712FA">
              <w:rPr>
                <w:lang w:eastAsia="ar-SA"/>
              </w:rPr>
              <w:t>Policies on travels (foreign and local), condition</w:t>
            </w:r>
            <w:r>
              <w:rPr>
                <w:lang w:eastAsia="ar-SA"/>
              </w:rPr>
              <w:t>s for promotion and awards are not publ</w:t>
            </w:r>
            <w:r w:rsidRPr="009712FA">
              <w:rPr>
                <w:lang w:eastAsia="ar-SA"/>
              </w:rPr>
              <w:t>ic information.</w:t>
            </w:r>
            <w:r w:rsidRPr="009712FA">
              <w:rPr>
                <w:b/>
                <w:lang w:eastAsia="ar-SA"/>
              </w:rPr>
              <w:t xml:space="preserve"> </w:t>
            </w:r>
            <w:r w:rsidRPr="009712FA">
              <w:rPr>
                <w:b/>
                <w:lang w:eastAsia="ar-SA"/>
              </w:rPr>
              <w:tab/>
            </w:r>
          </w:p>
        </w:tc>
        <w:tc>
          <w:tcPr>
            <w:tcW w:w="3932" w:type="dxa"/>
          </w:tcPr>
          <w:p w14:paraId="25D9A55A" w14:textId="7AB7B278" w:rsidR="009712FA" w:rsidRPr="009712FA" w:rsidRDefault="009712FA" w:rsidP="009712FA">
            <w:pPr>
              <w:rPr>
                <w:b/>
                <w:lang w:eastAsia="ar-SA"/>
              </w:rPr>
            </w:pPr>
            <w:r w:rsidRPr="009712FA">
              <w:rPr>
                <w:lang w:eastAsia="ar-SA"/>
              </w:rPr>
              <w:t>Exempt</w:t>
            </w:r>
          </w:p>
        </w:tc>
      </w:tr>
    </w:tbl>
    <w:p w14:paraId="13ADF3AA" w14:textId="77777777" w:rsidR="009712FA" w:rsidRDefault="009712FA" w:rsidP="00D04760">
      <w:pPr>
        <w:rPr>
          <w:b/>
          <w:lang w:eastAsia="ar-SA"/>
        </w:rPr>
      </w:pPr>
    </w:p>
    <w:p w14:paraId="64E53388" w14:textId="347E3599" w:rsidR="00FF34B4" w:rsidRDefault="005D2017" w:rsidP="00D04760">
      <w:pPr>
        <w:rPr>
          <w:b/>
          <w:lang w:eastAsia="ar-SA"/>
        </w:rPr>
      </w:pPr>
      <w:r>
        <w:rPr>
          <w:b/>
          <w:lang w:eastAsia="ar-SA"/>
        </w:rPr>
        <w:t>QUALITY CONTROL COMPANY</w:t>
      </w:r>
    </w:p>
    <w:tbl>
      <w:tblPr>
        <w:tblW w:w="10160" w:type="dxa"/>
        <w:tblLook w:val="04A0" w:firstRow="1" w:lastRow="0" w:firstColumn="1" w:lastColumn="0" w:noHBand="0" w:noVBand="1"/>
      </w:tblPr>
      <w:tblGrid>
        <w:gridCol w:w="6290"/>
        <w:gridCol w:w="3870"/>
      </w:tblGrid>
      <w:tr w:rsidR="009712FA" w:rsidRPr="00FF34B4" w14:paraId="31728B45" w14:textId="77777777" w:rsidTr="00C03318">
        <w:trPr>
          <w:trHeight w:val="315"/>
        </w:trPr>
        <w:tc>
          <w:tcPr>
            <w:tcW w:w="629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0B049A" w14:textId="128D9A8C" w:rsidR="009712FA" w:rsidRPr="00FF34B4" w:rsidRDefault="009712FA" w:rsidP="00737FC3">
            <w:pPr>
              <w:spacing w:before="0" w:after="0"/>
              <w:rPr>
                <w:rFonts w:cs="Arial"/>
                <w:b/>
                <w:bCs/>
                <w:color w:val="000000"/>
                <w:sz w:val="24"/>
                <w:szCs w:val="24"/>
                <w:lang w:val="en-GB" w:eastAsia="en-GB"/>
              </w:rPr>
            </w:pPr>
            <w:r>
              <w:rPr>
                <w:rFonts w:cs="Arial"/>
                <w:b/>
                <w:bCs/>
                <w:color w:val="000000"/>
                <w:sz w:val="24"/>
                <w:szCs w:val="24"/>
                <w:lang w:val="en-GB" w:eastAsia="en-GB"/>
              </w:rPr>
              <w:t>INFORMATION</w:t>
            </w:r>
          </w:p>
        </w:tc>
        <w:tc>
          <w:tcPr>
            <w:tcW w:w="3870" w:type="dxa"/>
            <w:tcBorders>
              <w:top w:val="single" w:sz="8" w:space="0" w:color="auto"/>
              <w:left w:val="nil"/>
              <w:bottom w:val="single" w:sz="8" w:space="0" w:color="auto"/>
              <w:right w:val="single" w:sz="8" w:space="0" w:color="auto"/>
            </w:tcBorders>
            <w:shd w:val="clear" w:color="auto" w:fill="auto"/>
            <w:noWrap/>
            <w:vAlign w:val="bottom"/>
            <w:hideMark/>
          </w:tcPr>
          <w:p w14:paraId="7EBC8512" w14:textId="482AA480" w:rsidR="009712FA" w:rsidRPr="00FF34B4" w:rsidRDefault="00C03318" w:rsidP="00737FC3">
            <w:pPr>
              <w:spacing w:before="0" w:after="0"/>
              <w:rPr>
                <w:rFonts w:cs="Arial"/>
                <w:b/>
                <w:bCs/>
                <w:color w:val="000000"/>
                <w:sz w:val="24"/>
                <w:szCs w:val="24"/>
                <w:lang w:val="en-GB" w:eastAsia="en-GB"/>
              </w:rPr>
            </w:pPr>
            <w:r>
              <w:rPr>
                <w:rFonts w:cs="Arial"/>
                <w:b/>
                <w:bCs/>
                <w:color w:val="000000"/>
                <w:sz w:val="24"/>
                <w:szCs w:val="24"/>
                <w:lang w:val="en-GB" w:eastAsia="en-GB"/>
              </w:rPr>
              <w:t>CLASSIFICATION</w:t>
            </w:r>
            <w:r w:rsidRPr="00FF34B4">
              <w:rPr>
                <w:rFonts w:cs="Arial"/>
                <w:b/>
                <w:bCs/>
                <w:color w:val="000000"/>
                <w:sz w:val="24"/>
                <w:szCs w:val="24"/>
                <w:lang w:val="en-GB" w:eastAsia="en-GB"/>
              </w:rPr>
              <w:t xml:space="preserve"> </w:t>
            </w:r>
            <w:r w:rsidR="009712FA" w:rsidRPr="00FF34B4">
              <w:rPr>
                <w:rFonts w:cs="Arial"/>
                <w:b/>
                <w:bCs/>
                <w:color w:val="000000"/>
                <w:sz w:val="24"/>
                <w:szCs w:val="24"/>
                <w:lang w:val="en-GB" w:eastAsia="en-GB"/>
              </w:rPr>
              <w:t xml:space="preserve"> </w:t>
            </w:r>
          </w:p>
          <w:p w14:paraId="214A10C8" w14:textId="77777777" w:rsidR="009712FA" w:rsidRPr="00FF34B4" w:rsidRDefault="009712FA" w:rsidP="00737FC3">
            <w:pPr>
              <w:spacing w:before="0" w:after="0"/>
              <w:rPr>
                <w:rFonts w:cs="Arial"/>
                <w:b/>
                <w:bCs/>
                <w:color w:val="000000"/>
                <w:sz w:val="24"/>
                <w:szCs w:val="24"/>
                <w:lang w:val="en-GB" w:eastAsia="en-GB"/>
              </w:rPr>
            </w:pPr>
            <w:r w:rsidRPr="00FF34B4">
              <w:rPr>
                <w:rFonts w:cs="Arial"/>
                <w:b/>
                <w:bCs/>
                <w:color w:val="000000"/>
                <w:sz w:val="24"/>
                <w:szCs w:val="24"/>
                <w:lang w:val="en-GB" w:eastAsia="en-GB"/>
              </w:rPr>
              <w:t>(EXEMPT/NON-EXEMPT)</w:t>
            </w:r>
          </w:p>
        </w:tc>
      </w:tr>
    </w:tbl>
    <w:tbl>
      <w:tblPr>
        <w:tblStyle w:val="TableGrid"/>
        <w:tblW w:w="10165" w:type="dxa"/>
        <w:tblLook w:val="04A0" w:firstRow="1" w:lastRow="0" w:firstColumn="1" w:lastColumn="0" w:noHBand="0" w:noVBand="1"/>
      </w:tblPr>
      <w:tblGrid>
        <w:gridCol w:w="625"/>
        <w:gridCol w:w="5608"/>
        <w:gridCol w:w="3932"/>
      </w:tblGrid>
      <w:tr w:rsidR="005D2017" w14:paraId="7FB4AE1E" w14:textId="77777777" w:rsidTr="00C03318">
        <w:tc>
          <w:tcPr>
            <w:tcW w:w="625" w:type="dxa"/>
          </w:tcPr>
          <w:p w14:paraId="33E53EC2" w14:textId="4418793F" w:rsidR="005D2017" w:rsidRPr="00C03318" w:rsidRDefault="00274084" w:rsidP="00D04760">
            <w:pPr>
              <w:rPr>
                <w:lang w:eastAsia="ar-SA"/>
              </w:rPr>
            </w:pPr>
            <w:r w:rsidRPr="00C03318">
              <w:rPr>
                <w:lang w:eastAsia="ar-SA"/>
              </w:rPr>
              <w:t>1</w:t>
            </w:r>
          </w:p>
        </w:tc>
        <w:tc>
          <w:tcPr>
            <w:tcW w:w="5608" w:type="dxa"/>
          </w:tcPr>
          <w:p w14:paraId="7381C97F" w14:textId="225F1609" w:rsidR="005D2017" w:rsidRPr="005D2017" w:rsidRDefault="005D2017" w:rsidP="005D2017">
            <w:pPr>
              <w:rPr>
                <w:sz w:val="24"/>
                <w:szCs w:val="24"/>
                <w:lang w:eastAsia="ar-SA"/>
              </w:rPr>
            </w:pPr>
            <w:r w:rsidRPr="005D2017">
              <w:rPr>
                <w:sz w:val="24"/>
                <w:szCs w:val="24"/>
                <w:lang w:eastAsia="ar-SA"/>
              </w:rPr>
              <w:t>Grading and sealing data are exe</w:t>
            </w:r>
            <w:r>
              <w:rPr>
                <w:sz w:val="24"/>
                <w:szCs w:val="24"/>
                <w:lang w:eastAsia="ar-SA"/>
              </w:rPr>
              <w:t xml:space="preserve">mpted from public consumption, </w:t>
            </w:r>
            <w:r w:rsidRPr="005D2017">
              <w:rPr>
                <w:sz w:val="24"/>
                <w:szCs w:val="24"/>
                <w:lang w:eastAsia="ar-SA"/>
              </w:rPr>
              <w:t xml:space="preserve">however, the Management of COCOBOD may by writing authorize the release of such data. </w:t>
            </w:r>
          </w:p>
          <w:p w14:paraId="7CA56846" w14:textId="29AA41BF" w:rsidR="005D2017" w:rsidRPr="005D2017" w:rsidRDefault="005D2017" w:rsidP="005D2017">
            <w:pPr>
              <w:rPr>
                <w:sz w:val="24"/>
                <w:szCs w:val="24"/>
                <w:lang w:eastAsia="ar-SA"/>
              </w:rPr>
            </w:pPr>
            <w:r w:rsidRPr="005D2017">
              <w:rPr>
                <w:sz w:val="24"/>
                <w:szCs w:val="24"/>
                <w:lang w:eastAsia="ar-SA"/>
              </w:rPr>
              <w:t xml:space="preserve"> Staff and Client data in the custody of the Human Resource Department and other departments ar</w:t>
            </w:r>
            <w:r>
              <w:rPr>
                <w:sz w:val="24"/>
                <w:szCs w:val="24"/>
                <w:lang w:eastAsia="ar-SA"/>
              </w:rPr>
              <w:t xml:space="preserve">e exempted by the operation of </w:t>
            </w:r>
            <w:r w:rsidRPr="005D2017">
              <w:rPr>
                <w:sz w:val="24"/>
                <w:szCs w:val="24"/>
                <w:lang w:eastAsia="ar-SA"/>
              </w:rPr>
              <w:t>the combined laws of: Data Protection Act, 2012 (Act 843), Copyright Act, 2005 (Act 690), Patents Act, 2</w:t>
            </w:r>
            <w:r>
              <w:rPr>
                <w:sz w:val="24"/>
                <w:szCs w:val="24"/>
                <w:lang w:eastAsia="ar-SA"/>
              </w:rPr>
              <w:t xml:space="preserve">003 (Act 657), Trademarks Act, </w:t>
            </w:r>
            <w:r w:rsidRPr="005D2017">
              <w:rPr>
                <w:sz w:val="24"/>
                <w:szCs w:val="24"/>
                <w:lang w:eastAsia="ar-SA"/>
              </w:rPr>
              <w:t xml:space="preserve">2004 (Act 664), Industrial </w:t>
            </w:r>
            <w:r w:rsidRPr="005D2017">
              <w:rPr>
                <w:sz w:val="24"/>
                <w:szCs w:val="24"/>
                <w:lang w:eastAsia="ar-SA"/>
              </w:rPr>
              <w:lastRenderedPageBreak/>
              <w:t>Designs Act, 2003 (Act 660) and Protection Against Unfair Competition Act, 2000 (Act 589)</w:t>
            </w:r>
          </w:p>
        </w:tc>
        <w:tc>
          <w:tcPr>
            <w:tcW w:w="3932" w:type="dxa"/>
          </w:tcPr>
          <w:p w14:paraId="709E306D" w14:textId="06966A62" w:rsidR="005D2017" w:rsidRPr="00274084" w:rsidRDefault="00274084" w:rsidP="00D04760">
            <w:pPr>
              <w:rPr>
                <w:lang w:eastAsia="ar-SA"/>
              </w:rPr>
            </w:pPr>
            <w:r w:rsidRPr="00274084">
              <w:rPr>
                <w:lang w:eastAsia="ar-SA"/>
              </w:rPr>
              <w:lastRenderedPageBreak/>
              <w:t>Exempt</w:t>
            </w:r>
          </w:p>
        </w:tc>
      </w:tr>
      <w:tr w:rsidR="005D2017" w14:paraId="39A8278D" w14:textId="77777777" w:rsidTr="00C03318">
        <w:tc>
          <w:tcPr>
            <w:tcW w:w="625" w:type="dxa"/>
          </w:tcPr>
          <w:p w14:paraId="5188C416" w14:textId="3934A0B3" w:rsidR="005D2017" w:rsidRPr="00C03318" w:rsidRDefault="00274084" w:rsidP="00D04760">
            <w:pPr>
              <w:rPr>
                <w:lang w:eastAsia="ar-SA"/>
              </w:rPr>
            </w:pPr>
            <w:r w:rsidRPr="00C03318">
              <w:rPr>
                <w:lang w:eastAsia="ar-SA"/>
              </w:rPr>
              <w:t>2</w:t>
            </w:r>
          </w:p>
        </w:tc>
        <w:tc>
          <w:tcPr>
            <w:tcW w:w="5608" w:type="dxa"/>
          </w:tcPr>
          <w:p w14:paraId="7B2FFBFD" w14:textId="72E687AD" w:rsidR="00274084" w:rsidRPr="00274084" w:rsidRDefault="00274084" w:rsidP="00274084">
            <w:pPr>
              <w:rPr>
                <w:sz w:val="24"/>
                <w:szCs w:val="24"/>
                <w:lang w:eastAsia="ar-SA"/>
              </w:rPr>
            </w:pPr>
            <w:r w:rsidRPr="00274084">
              <w:rPr>
                <w:sz w:val="24"/>
                <w:szCs w:val="24"/>
                <w:lang w:eastAsia="ar-SA"/>
              </w:rPr>
              <w:t>1. In</w:t>
            </w:r>
            <w:r>
              <w:rPr>
                <w:sz w:val="24"/>
                <w:szCs w:val="24"/>
                <w:lang w:eastAsia="ar-SA"/>
              </w:rPr>
              <w:t xml:space="preserve">formation of the Procurement, Estate, </w:t>
            </w:r>
            <w:r w:rsidRPr="00274084">
              <w:rPr>
                <w:sz w:val="24"/>
                <w:szCs w:val="24"/>
                <w:lang w:eastAsia="ar-SA"/>
              </w:rPr>
              <w:t xml:space="preserve">Transport, Audit, </w:t>
            </w:r>
            <w:r>
              <w:rPr>
                <w:sz w:val="24"/>
                <w:szCs w:val="24"/>
                <w:lang w:eastAsia="ar-SA"/>
              </w:rPr>
              <w:t xml:space="preserve">Accounts, Monitoring </w:t>
            </w:r>
            <w:r>
              <w:rPr>
                <w:sz w:val="24"/>
                <w:szCs w:val="24"/>
                <w:lang w:eastAsia="ar-SA"/>
              </w:rPr>
              <w:tab/>
              <w:t xml:space="preserve">&amp; Evaluation </w:t>
            </w:r>
            <w:r w:rsidRPr="00274084">
              <w:rPr>
                <w:sz w:val="24"/>
                <w:szCs w:val="24"/>
                <w:lang w:eastAsia="ar-SA"/>
              </w:rPr>
              <w:t xml:space="preserve">Departments are exempted and accessible to the public. </w:t>
            </w:r>
            <w:r w:rsidRPr="00274084">
              <w:rPr>
                <w:sz w:val="24"/>
                <w:szCs w:val="24"/>
                <w:lang w:eastAsia="ar-SA"/>
              </w:rPr>
              <w:tab/>
            </w:r>
            <w:r w:rsidRPr="00274084">
              <w:rPr>
                <w:sz w:val="24"/>
                <w:szCs w:val="24"/>
                <w:lang w:eastAsia="ar-SA"/>
              </w:rPr>
              <w:tab/>
            </w:r>
          </w:p>
          <w:p w14:paraId="06D75E55" w14:textId="7AE302DB" w:rsidR="005D2017" w:rsidRDefault="00274084" w:rsidP="00274084">
            <w:pPr>
              <w:rPr>
                <w:b/>
                <w:lang w:eastAsia="ar-SA"/>
              </w:rPr>
            </w:pPr>
            <w:r w:rsidRPr="00274084">
              <w:rPr>
                <w:sz w:val="24"/>
                <w:szCs w:val="24"/>
                <w:lang w:eastAsia="ar-SA"/>
              </w:rPr>
              <w:t>2. Financial and Annual Reports of past financial years</w:t>
            </w:r>
          </w:p>
        </w:tc>
        <w:tc>
          <w:tcPr>
            <w:tcW w:w="3932" w:type="dxa"/>
          </w:tcPr>
          <w:p w14:paraId="0F4A8A4B" w14:textId="7A40E62D" w:rsidR="005D2017" w:rsidRPr="00274084" w:rsidRDefault="00274084" w:rsidP="00D04760">
            <w:pPr>
              <w:rPr>
                <w:lang w:eastAsia="ar-SA"/>
              </w:rPr>
            </w:pPr>
            <w:r w:rsidRPr="00274084">
              <w:rPr>
                <w:lang w:eastAsia="ar-SA"/>
              </w:rPr>
              <w:t xml:space="preserve">Non </w:t>
            </w:r>
            <w:r w:rsidR="00CA186F">
              <w:rPr>
                <w:lang w:eastAsia="ar-SA"/>
              </w:rPr>
              <w:t>–</w:t>
            </w:r>
            <w:r w:rsidRPr="00274084">
              <w:rPr>
                <w:lang w:eastAsia="ar-SA"/>
              </w:rPr>
              <w:t xml:space="preserve"> exempt</w:t>
            </w:r>
          </w:p>
        </w:tc>
      </w:tr>
    </w:tbl>
    <w:p w14:paraId="2E50116C" w14:textId="77777777" w:rsidR="005D2017" w:rsidRDefault="005D2017" w:rsidP="00D04760">
      <w:pPr>
        <w:rPr>
          <w:b/>
          <w:lang w:eastAsia="ar-SA"/>
        </w:rPr>
      </w:pPr>
    </w:p>
    <w:p w14:paraId="78DB6737" w14:textId="66C9C05A" w:rsidR="00FC7936" w:rsidRPr="00FF34B4" w:rsidRDefault="00FF34B4" w:rsidP="00D04760">
      <w:pPr>
        <w:rPr>
          <w:b/>
          <w:lang w:eastAsia="ar-SA"/>
        </w:rPr>
      </w:pPr>
      <w:r w:rsidRPr="00FF34B4">
        <w:rPr>
          <w:b/>
          <w:lang w:eastAsia="ar-SA"/>
        </w:rPr>
        <w:t>COCOA MARKETING COMPANY</w:t>
      </w:r>
    </w:p>
    <w:tbl>
      <w:tblPr>
        <w:tblW w:w="9840" w:type="dxa"/>
        <w:tblLook w:val="04A0" w:firstRow="1" w:lastRow="0" w:firstColumn="1" w:lastColumn="0" w:noHBand="0" w:noVBand="1"/>
      </w:tblPr>
      <w:tblGrid>
        <w:gridCol w:w="605"/>
        <w:gridCol w:w="5955"/>
        <w:gridCol w:w="3280"/>
      </w:tblGrid>
      <w:tr w:rsidR="00FF34B4" w:rsidRPr="00FF34B4" w14:paraId="1E989736" w14:textId="77777777" w:rsidTr="00737FC3">
        <w:trPr>
          <w:trHeight w:val="315"/>
        </w:trPr>
        <w:tc>
          <w:tcPr>
            <w:tcW w:w="656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265562" w14:textId="77777777" w:rsidR="00FF34B4" w:rsidRPr="00FF34B4" w:rsidRDefault="00FF34B4" w:rsidP="00FF34B4">
            <w:pPr>
              <w:spacing w:before="0" w:after="0"/>
              <w:rPr>
                <w:rFonts w:cs="Arial"/>
                <w:b/>
                <w:bCs/>
                <w:color w:val="000000"/>
                <w:sz w:val="24"/>
                <w:szCs w:val="24"/>
                <w:lang w:val="en-GB" w:eastAsia="en-GB"/>
              </w:rPr>
            </w:pPr>
            <w:r w:rsidRPr="00FF34B4">
              <w:rPr>
                <w:rFonts w:cs="Arial"/>
                <w:b/>
                <w:bCs/>
                <w:color w:val="000000"/>
                <w:sz w:val="24"/>
                <w:szCs w:val="24"/>
                <w:lang w:val="en-GB" w:eastAsia="en-GB"/>
              </w:rPr>
              <w:t>MARKETING DEPARTMENT</w:t>
            </w:r>
          </w:p>
        </w:tc>
        <w:tc>
          <w:tcPr>
            <w:tcW w:w="3280" w:type="dxa"/>
            <w:tcBorders>
              <w:top w:val="single" w:sz="8" w:space="0" w:color="auto"/>
              <w:left w:val="nil"/>
              <w:bottom w:val="single" w:sz="8" w:space="0" w:color="auto"/>
              <w:right w:val="single" w:sz="8" w:space="0" w:color="auto"/>
            </w:tcBorders>
            <w:shd w:val="clear" w:color="auto" w:fill="auto"/>
            <w:noWrap/>
            <w:vAlign w:val="bottom"/>
            <w:hideMark/>
          </w:tcPr>
          <w:p w14:paraId="0D17F399" w14:textId="77777777" w:rsidR="00C03318" w:rsidRPr="00FF34B4" w:rsidRDefault="00C03318" w:rsidP="00C03318">
            <w:pPr>
              <w:spacing w:before="0" w:after="0"/>
              <w:rPr>
                <w:rFonts w:cs="Arial"/>
                <w:b/>
                <w:bCs/>
                <w:color w:val="000000"/>
                <w:sz w:val="24"/>
                <w:szCs w:val="24"/>
                <w:lang w:val="en-GB" w:eastAsia="en-GB"/>
              </w:rPr>
            </w:pPr>
            <w:r>
              <w:rPr>
                <w:rFonts w:cs="Arial"/>
                <w:b/>
                <w:bCs/>
                <w:color w:val="000000"/>
                <w:sz w:val="24"/>
                <w:szCs w:val="24"/>
                <w:lang w:val="en-GB" w:eastAsia="en-GB"/>
              </w:rPr>
              <w:t>CLASSIFICATION</w:t>
            </w:r>
            <w:r w:rsidRPr="00FF34B4">
              <w:rPr>
                <w:rFonts w:cs="Arial"/>
                <w:b/>
                <w:bCs/>
                <w:color w:val="000000"/>
                <w:sz w:val="24"/>
                <w:szCs w:val="24"/>
                <w:lang w:val="en-GB" w:eastAsia="en-GB"/>
              </w:rPr>
              <w:t xml:space="preserve"> </w:t>
            </w:r>
          </w:p>
          <w:p w14:paraId="2060047B" w14:textId="06D5D9B3" w:rsidR="00FF34B4" w:rsidRPr="00FF34B4" w:rsidRDefault="00FF34B4" w:rsidP="00C03318">
            <w:pPr>
              <w:spacing w:before="0" w:after="0"/>
              <w:rPr>
                <w:rFonts w:cs="Arial"/>
                <w:b/>
                <w:bCs/>
                <w:color w:val="000000"/>
                <w:sz w:val="24"/>
                <w:szCs w:val="24"/>
                <w:lang w:val="en-GB" w:eastAsia="en-GB"/>
              </w:rPr>
            </w:pPr>
            <w:r w:rsidRPr="00FF34B4">
              <w:rPr>
                <w:rFonts w:cs="Arial"/>
                <w:b/>
                <w:bCs/>
                <w:color w:val="000000"/>
                <w:sz w:val="24"/>
                <w:szCs w:val="24"/>
                <w:lang w:val="en-GB" w:eastAsia="en-GB"/>
              </w:rPr>
              <w:t>(EXEMPT/NON-EXEMPT)</w:t>
            </w:r>
          </w:p>
        </w:tc>
      </w:tr>
      <w:tr w:rsidR="00FF34B4" w:rsidRPr="00FF34B4" w14:paraId="0DBD2C57"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5EEDB2C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w:t>
            </w:r>
          </w:p>
        </w:tc>
        <w:tc>
          <w:tcPr>
            <w:tcW w:w="5955" w:type="dxa"/>
            <w:tcBorders>
              <w:top w:val="nil"/>
              <w:left w:val="nil"/>
              <w:bottom w:val="nil"/>
              <w:right w:val="single" w:sz="8" w:space="0" w:color="000000"/>
            </w:tcBorders>
            <w:shd w:val="clear" w:color="auto" w:fill="auto"/>
            <w:noWrap/>
            <w:vAlign w:val="center"/>
            <w:hideMark/>
          </w:tcPr>
          <w:p w14:paraId="5FEF8288"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Buyers’ Application Letter</w:t>
            </w:r>
          </w:p>
        </w:tc>
        <w:tc>
          <w:tcPr>
            <w:tcW w:w="3280" w:type="dxa"/>
            <w:tcBorders>
              <w:top w:val="nil"/>
              <w:left w:val="nil"/>
              <w:bottom w:val="nil"/>
              <w:right w:val="single" w:sz="8" w:space="0" w:color="auto"/>
            </w:tcBorders>
            <w:shd w:val="clear" w:color="auto" w:fill="auto"/>
            <w:noWrap/>
            <w:vAlign w:val="bottom"/>
            <w:hideMark/>
          </w:tcPr>
          <w:p w14:paraId="026F953E"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297A59D0"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2D5ABDA8"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2</w:t>
            </w:r>
          </w:p>
        </w:tc>
        <w:tc>
          <w:tcPr>
            <w:tcW w:w="5955" w:type="dxa"/>
            <w:tcBorders>
              <w:top w:val="nil"/>
              <w:left w:val="nil"/>
              <w:bottom w:val="nil"/>
              <w:right w:val="single" w:sz="8" w:space="0" w:color="000000"/>
            </w:tcBorders>
            <w:shd w:val="clear" w:color="auto" w:fill="auto"/>
            <w:noWrap/>
            <w:vAlign w:val="center"/>
            <w:hideMark/>
          </w:tcPr>
          <w:p w14:paraId="0D2A9B6B"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Buyers’ D&amp;B Report</w:t>
            </w:r>
          </w:p>
        </w:tc>
        <w:tc>
          <w:tcPr>
            <w:tcW w:w="3280" w:type="dxa"/>
            <w:tcBorders>
              <w:top w:val="nil"/>
              <w:left w:val="nil"/>
              <w:bottom w:val="nil"/>
              <w:right w:val="single" w:sz="8" w:space="0" w:color="auto"/>
            </w:tcBorders>
            <w:shd w:val="clear" w:color="auto" w:fill="auto"/>
            <w:noWrap/>
            <w:vAlign w:val="bottom"/>
            <w:hideMark/>
          </w:tcPr>
          <w:p w14:paraId="369912FE"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759D7ADA"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55D45B9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3</w:t>
            </w:r>
          </w:p>
        </w:tc>
        <w:tc>
          <w:tcPr>
            <w:tcW w:w="5955" w:type="dxa"/>
            <w:tcBorders>
              <w:top w:val="nil"/>
              <w:left w:val="nil"/>
              <w:bottom w:val="nil"/>
              <w:right w:val="single" w:sz="8" w:space="0" w:color="000000"/>
            </w:tcBorders>
            <w:shd w:val="clear" w:color="auto" w:fill="auto"/>
            <w:noWrap/>
            <w:vAlign w:val="center"/>
            <w:hideMark/>
          </w:tcPr>
          <w:p w14:paraId="4ECAF105"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Buyers’ License</w:t>
            </w:r>
          </w:p>
        </w:tc>
        <w:tc>
          <w:tcPr>
            <w:tcW w:w="3280" w:type="dxa"/>
            <w:tcBorders>
              <w:top w:val="nil"/>
              <w:left w:val="nil"/>
              <w:bottom w:val="nil"/>
              <w:right w:val="single" w:sz="8" w:space="0" w:color="auto"/>
            </w:tcBorders>
            <w:shd w:val="clear" w:color="auto" w:fill="auto"/>
            <w:noWrap/>
            <w:vAlign w:val="bottom"/>
            <w:hideMark/>
          </w:tcPr>
          <w:p w14:paraId="5A8D30F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3E029984"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357F03B1" w14:textId="77777777" w:rsidR="00FF34B4" w:rsidRPr="00FF34B4" w:rsidRDefault="00FF34B4" w:rsidP="00FF34B4">
            <w:pPr>
              <w:spacing w:before="0" w:after="0"/>
              <w:rPr>
                <w:rFonts w:cs="Arial"/>
                <w:b/>
                <w:color w:val="000000"/>
                <w:sz w:val="24"/>
                <w:szCs w:val="24"/>
                <w:lang w:val="en-GB" w:eastAsia="en-GB"/>
              </w:rPr>
            </w:pPr>
            <w:r w:rsidRPr="00FF34B4">
              <w:rPr>
                <w:rFonts w:cs="Arial"/>
                <w:b/>
                <w:color w:val="000000"/>
                <w:sz w:val="24"/>
                <w:szCs w:val="24"/>
                <w:lang w:val="en-GB" w:eastAsia="en-GB"/>
              </w:rPr>
              <w:t>4</w:t>
            </w:r>
          </w:p>
        </w:tc>
        <w:tc>
          <w:tcPr>
            <w:tcW w:w="5955" w:type="dxa"/>
            <w:tcBorders>
              <w:top w:val="nil"/>
              <w:left w:val="nil"/>
              <w:bottom w:val="nil"/>
              <w:right w:val="single" w:sz="8" w:space="0" w:color="000000"/>
            </w:tcBorders>
            <w:shd w:val="clear" w:color="auto" w:fill="auto"/>
            <w:noWrap/>
            <w:vAlign w:val="center"/>
            <w:hideMark/>
          </w:tcPr>
          <w:p w14:paraId="64BD78F0"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Delivery Advice</w:t>
            </w:r>
          </w:p>
        </w:tc>
        <w:tc>
          <w:tcPr>
            <w:tcW w:w="3280" w:type="dxa"/>
            <w:tcBorders>
              <w:top w:val="nil"/>
              <w:left w:val="nil"/>
              <w:bottom w:val="nil"/>
              <w:right w:val="single" w:sz="8" w:space="0" w:color="auto"/>
            </w:tcBorders>
            <w:shd w:val="clear" w:color="auto" w:fill="auto"/>
            <w:noWrap/>
            <w:vAlign w:val="bottom"/>
            <w:hideMark/>
          </w:tcPr>
          <w:p w14:paraId="53D56EA5"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12C6EE79"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04C8342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5</w:t>
            </w:r>
          </w:p>
        </w:tc>
        <w:tc>
          <w:tcPr>
            <w:tcW w:w="5955" w:type="dxa"/>
            <w:tcBorders>
              <w:top w:val="nil"/>
              <w:left w:val="nil"/>
              <w:bottom w:val="nil"/>
              <w:right w:val="single" w:sz="8" w:space="0" w:color="000000"/>
            </w:tcBorders>
            <w:shd w:val="clear" w:color="auto" w:fill="auto"/>
            <w:noWrap/>
            <w:vAlign w:val="center"/>
            <w:hideMark/>
          </w:tcPr>
          <w:p w14:paraId="0F863FF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FCC rules /Documentation</w:t>
            </w:r>
          </w:p>
        </w:tc>
        <w:tc>
          <w:tcPr>
            <w:tcW w:w="3280" w:type="dxa"/>
            <w:tcBorders>
              <w:top w:val="nil"/>
              <w:left w:val="nil"/>
              <w:bottom w:val="nil"/>
              <w:right w:val="single" w:sz="8" w:space="0" w:color="auto"/>
            </w:tcBorders>
            <w:shd w:val="clear" w:color="auto" w:fill="auto"/>
            <w:noWrap/>
            <w:vAlign w:val="bottom"/>
            <w:hideMark/>
          </w:tcPr>
          <w:p w14:paraId="2C4FF71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2CA38C9F"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74B7458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6</w:t>
            </w:r>
          </w:p>
        </w:tc>
        <w:tc>
          <w:tcPr>
            <w:tcW w:w="5955" w:type="dxa"/>
            <w:tcBorders>
              <w:top w:val="nil"/>
              <w:left w:val="nil"/>
              <w:bottom w:val="nil"/>
              <w:right w:val="single" w:sz="8" w:space="0" w:color="000000"/>
            </w:tcBorders>
            <w:shd w:val="clear" w:color="auto" w:fill="auto"/>
            <w:noWrap/>
            <w:vAlign w:val="center"/>
            <w:hideMark/>
          </w:tcPr>
          <w:p w14:paraId="35F29D3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Buyers’ bank details</w:t>
            </w:r>
          </w:p>
        </w:tc>
        <w:tc>
          <w:tcPr>
            <w:tcW w:w="3280" w:type="dxa"/>
            <w:tcBorders>
              <w:top w:val="nil"/>
              <w:left w:val="nil"/>
              <w:bottom w:val="nil"/>
              <w:right w:val="single" w:sz="8" w:space="0" w:color="auto"/>
            </w:tcBorders>
            <w:shd w:val="clear" w:color="auto" w:fill="auto"/>
            <w:noWrap/>
            <w:vAlign w:val="bottom"/>
            <w:hideMark/>
          </w:tcPr>
          <w:p w14:paraId="37860CB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1A50847F"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19568110"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7</w:t>
            </w:r>
          </w:p>
        </w:tc>
        <w:tc>
          <w:tcPr>
            <w:tcW w:w="5955" w:type="dxa"/>
            <w:tcBorders>
              <w:top w:val="nil"/>
              <w:left w:val="nil"/>
              <w:bottom w:val="nil"/>
              <w:right w:val="single" w:sz="8" w:space="0" w:color="000000"/>
            </w:tcBorders>
            <w:shd w:val="clear" w:color="auto" w:fill="auto"/>
            <w:noWrap/>
            <w:vAlign w:val="center"/>
            <w:hideMark/>
          </w:tcPr>
          <w:p w14:paraId="26A1F95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CMC bank details</w:t>
            </w:r>
          </w:p>
        </w:tc>
        <w:tc>
          <w:tcPr>
            <w:tcW w:w="3280" w:type="dxa"/>
            <w:tcBorders>
              <w:top w:val="nil"/>
              <w:left w:val="nil"/>
              <w:bottom w:val="nil"/>
              <w:right w:val="single" w:sz="8" w:space="0" w:color="auto"/>
            </w:tcBorders>
            <w:shd w:val="clear" w:color="auto" w:fill="auto"/>
            <w:noWrap/>
            <w:vAlign w:val="bottom"/>
            <w:hideMark/>
          </w:tcPr>
          <w:p w14:paraId="2EE8214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2C84FBCE"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1DF7B35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8</w:t>
            </w:r>
          </w:p>
        </w:tc>
        <w:tc>
          <w:tcPr>
            <w:tcW w:w="5955" w:type="dxa"/>
            <w:tcBorders>
              <w:top w:val="nil"/>
              <w:left w:val="nil"/>
              <w:bottom w:val="nil"/>
              <w:right w:val="single" w:sz="8" w:space="0" w:color="000000"/>
            </w:tcBorders>
            <w:shd w:val="clear" w:color="auto" w:fill="auto"/>
            <w:noWrap/>
            <w:vAlign w:val="center"/>
            <w:hideMark/>
          </w:tcPr>
          <w:p w14:paraId="42A8A53E"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Contracts</w:t>
            </w:r>
          </w:p>
        </w:tc>
        <w:tc>
          <w:tcPr>
            <w:tcW w:w="3280" w:type="dxa"/>
            <w:tcBorders>
              <w:top w:val="nil"/>
              <w:left w:val="nil"/>
              <w:bottom w:val="nil"/>
              <w:right w:val="single" w:sz="8" w:space="0" w:color="auto"/>
            </w:tcBorders>
            <w:shd w:val="clear" w:color="auto" w:fill="auto"/>
            <w:noWrap/>
            <w:vAlign w:val="bottom"/>
            <w:hideMark/>
          </w:tcPr>
          <w:p w14:paraId="5AD806A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5B02CE70"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04BCE95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9</w:t>
            </w:r>
          </w:p>
        </w:tc>
        <w:tc>
          <w:tcPr>
            <w:tcW w:w="5955" w:type="dxa"/>
            <w:tcBorders>
              <w:top w:val="nil"/>
              <w:left w:val="nil"/>
              <w:bottom w:val="nil"/>
              <w:right w:val="single" w:sz="8" w:space="0" w:color="000000"/>
            </w:tcBorders>
            <w:shd w:val="clear" w:color="auto" w:fill="auto"/>
            <w:noWrap/>
            <w:vAlign w:val="center"/>
            <w:hideMark/>
          </w:tcPr>
          <w:p w14:paraId="5E4FE6A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 xml:space="preserve">MKs </w:t>
            </w:r>
          </w:p>
        </w:tc>
        <w:tc>
          <w:tcPr>
            <w:tcW w:w="3280" w:type="dxa"/>
            <w:tcBorders>
              <w:top w:val="nil"/>
              <w:left w:val="nil"/>
              <w:bottom w:val="nil"/>
              <w:right w:val="single" w:sz="8" w:space="0" w:color="auto"/>
            </w:tcBorders>
            <w:shd w:val="clear" w:color="auto" w:fill="auto"/>
            <w:noWrap/>
            <w:vAlign w:val="bottom"/>
            <w:hideMark/>
          </w:tcPr>
          <w:p w14:paraId="3A51464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07C66DE9"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15B6900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10</w:t>
            </w:r>
          </w:p>
        </w:tc>
        <w:tc>
          <w:tcPr>
            <w:tcW w:w="5955" w:type="dxa"/>
            <w:tcBorders>
              <w:top w:val="nil"/>
              <w:left w:val="nil"/>
              <w:bottom w:val="nil"/>
              <w:right w:val="single" w:sz="8" w:space="0" w:color="000000"/>
            </w:tcBorders>
            <w:shd w:val="clear" w:color="auto" w:fill="auto"/>
            <w:noWrap/>
            <w:vAlign w:val="center"/>
            <w:hideMark/>
          </w:tcPr>
          <w:p w14:paraId="17C13C1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Sales advice</w:t>
            </w:r>
          </w:p>
        </w:tc>
        <w:tc>
          <w:tcPr>
            <w:tcW w:w="3280" w:type="dxa"/>
            <w:tcBorders>
              <w:top w:val="nil"/>
              <w:left w:val="nil"/>
              <w:bottom w:val="nil"/>
              <w:right w:val="single" w:sz="8" w:space="0" w:color="auto"/>
            </w:tcBorders>
            <w:shd w:val="clear" w:color="auto" w:fill="auto"/>
            <w:noWrap/>
            <w:vAlign w:val="bottom"/>
            <w:hideMark/>
          </w:tcPr>
          <w:p w14:paraId="6B2BBB8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6B6C73D0"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62732FE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11</w:t>
            </w:r>
          </w:p>
        </w:tc>
        <w:tc>
          <w:tcPr>
            <w:tcW w:w="5955" w:type="dxa"/>
            <w:tcBorders>
              <w:top w:val="nil"/>
              <w:left w:val="nil"/>
              <w:bottom w:val="nil"/>
              <w:right w:val="single" w:sz="8" w:space="0" w:color="000000"/>
            </w:tcBorders>
            <w:shd w:val="clear" w:color="auto" w:fill="auto"/>
            <w:noWrap/>
            <w:vAlign w:val="center"/>
            <w:hideMark/>
          </w:tcPr>
          <w:p w14:paraId="78027E5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Shipment declaration</w:t>
            </w:r>
          </w:p>
        </w:tc>
        <w:tc>
          <w:tcPr>
            <w:tcW w:w="3280" w:type="dxa"/>
            <w:tcBorders>
              <w:top w:val="nil"/>
              <w:left w:val="nil"/>
              <w:bottom w:val="nil"/>
              <w:right w:val="single" w:sz="8" w:space="0" w:color="auto"/>
            </w:tcBorders>
            <w:shd w:val="clear" w:color="auto" w:fill="auto"/>
            <w:noWrap/>
            <w:vAlign w:val="bottom"/>
            <w:hideMark/>
          </w:tcPr>
          <w:p w14:paraId="12B601B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62A642B3"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3AA3E47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12</w:t>
            </w:r>
          </w:p>
        </w:tc>
        <w:tc>
          <w:tcPr>
            <w:tcW w:w="5955" w:type="dxa"/>
            <w:tcBorders>
              <w:top w:val="nil"/>
              <w:left w:val="nil"/>
              <w:bottom w:val="nil"/>
              <w:right w:val="single" w:sz="8" w:space="0" w:color="000000"/>
            </w:tcBorders>
            <w:shd w:val="clear" w:color="auto" w:fill="auto"/>
            <w:noWrap/>
            <w:vAlign w:val="center"/>
            <w:hideMark/>
          </w:tcPr>
          <w:p w14:paraId="3C80139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Sales Data</w:t>
            </w:r>
          </w:p>
        </w:tc>
        <w:tc>
          <w:tcPr>
            <w:tcW w:w="3280" w:type="dxa"/>
            <w:tcBorders>
              <w:top w:val="nil"/>
              <w:left w:val="nil"/>
              <w:bottom w:val="nil"/>
              <w:right w:val="single" w:sz="8" w:space="0" w:color="auto"/>
            </w:tcBorders>
            <w:shd w:val="clear" w:color="auto" w:fill="auto"/>
            <w:noWrap/>
            <w:vAlign w:val="bottom"/>
            <w:hideMark/>
          </w:tcPr>
          <w:p w14:paraId="187BDBA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069B8F2D" w14:textId="77777777" w:rsidTr="00737FC3">
        <w:trPr>
          <w:trHeight w:val="300"/>
        </w:trPr>
        <w:tc>
          <w:tcPr>
            <w:tcW w:w="605" w:type="dxa"/>
            <w:tcBorders>
              <w:top w:val="nil"/>
              <w:left w:val="single" w:sz="8" w:space="0" w:color="auto"/>
              <w:bottom w:val="nil"/>
              <w:right w:val="single" w:sz="8" w:space="0" w:color="auto"/>
            </w:tcBorders>
            <w:shd w:val="clear" w:color="auto" w:fill="auto"/>
            <w:noWrap/>
            <w:vAlign w:val="bottom"/>
            <w:hideMark/>
          </w:tcPr>
          <w:p w14:paraId="1F59AD3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13</w:t>
            </w:r>
          </w:p>
        </w:tc>
        <w:tc>
          <w:tcPr>
            <w:tcW w:w="5955" w:type="dxa"/>
            <w:tcBorders>
              <w:top w:val="nil"/>
              <w:left w:val="nil"/>
              <w:bottom w:val="nil"/>
              <w:right w:val="single" w:sz="8" w:space="0" w:color="000000"/>
            </w:tcBorders>
            <w:shd w:val="clear" w:color="auto" w:fill="auto"/>
            <w:noWrap/>
            <w:vAlign w:val="center"/>
            <w:hideMark/>
          </w:tcPr>
          <w:p w14:paraId="4E57B95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C&amp;I / FOB database</w:t>
            </w:r>
          </w:p>
        </w:tc>
        <w:tc>
          <w:tcPr>
            <w:tcW w:w="3280" w:type="dxa"/>
            <w:tcBorders>
              <w:top w:val="nil"/>
              <w:left w:val="nil"/>
              <w:bottom w:val="nil"/>
              <w:right w:val="single" w:sz="8" w:space="0" w:color="auto"/>
            </w:tcBorders>
            <w:shd w:val="clear" w:color="auto" w:fill="auto"/>
            <w:noWrap/>
            <w:vAlign w:val="bottom"/>
            <w:hideMark/>
          </w:tcPr>
          <w:p w14:paraId="166D9FE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7FFDCA14" w14:textId="77777777" w:rsidTr="00737FC3">
        <w:trPr>
          <w:trHeight w:val="315"/>
        </w:trPr>
        <w:tc>
          <w:tcPr>
            <w:tcW w:w="605" w:type="dxa"/>
            <w:tcBorders>
              <w:top w:val="nil"/>
              <w:left w:val="single" w:sz="8" w:space="0" w:color="auto"/>
              <w:bottom w:val="single" w:sz="8" w:space="0" w:color="auto"/>
              <w:right w:val="single" w:sz="8" w:space="0" w:color="auto"/>
            </w:tcBorders>
            <w:shd w:val="clear" w:color="auto" w:fill="auto"/>
            <w:noWrap/>
            <w:vAlign w:val="bottom"/>
            <w:hideMark/>
          </w:tcPr>
          <w:p w14:paraId="18D05E4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14</w:t>
            </w:r>
          </w:p>
        </w:tc>
        <w:tc>
          <w:tcPr>
            <w:tcW w:w="5955" w:type="dxa"/>
            <w:tcBorders>
              <w:top w:val="nil"/>
              <w:left w:val="nil"/>
              <w:bottom w:val="single" w:sz="8" w:space="0" w:color="auto"/>
              <w:right w:val="single" w:sz="8" w:space="0" w:color="000000"/>
            </w:tcBorders>
            <w:shd w:val="clear" w:color="auto" w:fill="auto"/>
            <w:noWrap/>
            <w:vAlign w:val="center"/>
            <w:hideMark/>
          </w:tcPr>
          <w:p w14:paraId="0CBEAF9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Shipment Invoice</w:t>
            </w:r>
          </w:p>
        </w:tc>
        <w:tc>
          <w:tcPr>
            <w:tcW w:w="3280" w:type="dxa"/>
            <w:tcBorders>
              <w:top w:val="nil"/>
              <w:left w:val="nil"/>
              <w:bottom w:val="single" w:sz="8" w:space="0" w:color="auto"/>
              <w:right w:val="single" w:sz="8" w:space="0" w:color="auto"/>
            </w:tcBorders>
            <w:shd w:val="clear" w:color="auto" w:fill="auto"/>
            <w:noWrap/>
            <w:vAlign w:val="bottom"/>
            <w:hideMark/>
          </w:tcPr>
          <w:p w14:paraId="0A62810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bl>
    <w:p w14:paraId="30F51CB7" w14:textId="77777777" w:rsidR="00FF34B4" w:rsidRPr="00FF34B4" w:rsidRDefault="00FF34B4" w:rsidP="00FF34B4">
      <w:pPr>
        <w:spacing w:before="0" w:after="160" w:line="259" w:lineRule="auto"/>
        <w:rPr>
          <w:rFonts w:eastAsia="Calibri" w:cs="Arial"/>
          <w:b/>
          <w:sz w:val="24"/>
          <w:szCs w:val="24"/>
        </w:rPr>
      </w:pPr>
    </w:p>
    <w:tbl>
      <w:tblPr>
        <w:tblW w:w="9913" w:type="dxa"/>
        <w:tblLook w:val="04A0" w:firstRow="1" w:lastRow="0" w:firstColumn="1" w:lastColumn="0" w:noHBand="0" w:noVBand="1"/>
      </w:tblPr>
      <w:tblGrid>
        <w:gridCol w:w="483"/>
        <w:gridCol w:w="6063"/>
        <w:gridCol w:w="3410"/>
      </w:tblGrid>
      <w:tr w:rsidR="00FF34B4" w:rsidRPr="00FF34B4" w14:paraId="19784652" w14:textId="77777777" w:rsidTr="00737FC3">
        <w:trPr>
          <w:trHeight w:val="313"/>
        </w:trPr>
        <w:tc>
          <w:tcPr>
            <w:tcW w:w="6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5B5A58" w14:textId="77777777" w:rsidR="00FF34B4" w:rsidRPr="00FF34B4" w:rsidRDefault="00FF34B4" w:rsidP="00FF34B4">
            <w:pPr>
              <w:spacing w:before="0" w:after="0"/>
              <w:rPr>
                <w:rFonts w:cs="Arial"/>
                <w:b/>
                <w:bCs/>
                <w:color w:val="000000"/>
                <w:sz w:val="24"/>
                <w:szCs w:val="24"/>
                <w:lang w:val="en-GB" w:eastAsia="en-GB"/>
              </w:rPr>
            </w:pPr>
            <w:r w:rsidRPr="00FF34B4">
              <w:rPr>
                <w:rFonts w:cs="Arial"/>
                <w:b/>
                <w:bCs/>
                <w:color w:val="000000"/>
                <w:sz w:val="24"/>
                <w:szCs w:val="24"/>
                <w:lang w:val="en-GB" w:eastAsia="en-GB"/>
              </w:rPr>
              <w:t>WAREHOUSE AND PORT OPERATIONS DEPARTMENT</w:t>
            </w:r>
          </w:p>
        </w:tc>
        <w:tc>
          <w:tcPr>
            <w:tcW w:w="3410" w:type="dxa"/>
            <w:tcBorders>
              <w:top w:val="single" w:sz="8" w:space="0" w:color="auto"/>
              <w:left w:val="nil"/>
              <w:bottom w:val="single" w:sz="8" w:space="0" w:color="auto"/>
              <w:right w:val="single" w:sz="8" w:space="0" w:color="auto"/>
            </w:tcBorders>
            <w:shd w:val="clear" w:color="auto" w:fill="auto"/>
            <w:noWrap/>
            <w:vAlign w:val="bottom"/>
            <w:hideMark/>
          </w:tcPr>
          <w:p w14:paraId="39A5AED9" w14:textId="49278B4D" w:rsidR="00FF34B4" w:rsidRPr="00FF34B4" w:rsidRDefault="00C03318" w:rsidP="00FF34B4">
            <w:pPr>
              <w:spacing w:before="0" w:after="0"/>
              <w:rPr>
                <w:rFonts w:cs="Arial"/>
                <w:b/>
                <w:bCs/>
                <w:color w:val="000000"/>
                <w:sz w:val="24"/>
                <w:szCs w:val="24"/>
                <w:lang w:val="en-GB" w:eastAsia="en-GB"/>
              </w:rPr>
            </w:pPr>
            <w:r>
              <w:rPr>
                <w:rFonts w:cs="Arial"/>
                <w:b/>
                <w:bCs/>
                <w:color w:val="000000"/>
                <w:sz w:val="24"/>
                <w:szCs w:val="24"/>
                <w:lang w:val="en-GB" w:eastAsia="en-GB"/>
              </w:rPr>
              <w:t>CLASSIFICATION</w:t>
            </w:r>
            <w:r w:rsidRPr="00FF34B4">
              <w:rPr>
                <w:rFonts w:cs="Arial"/>
                <w:b/>
                <w:bCs/>
                <w:color w:val="000000"/>
                <w:sz w:val="24"/>
                <w:szCs w:val="24"/>
                <w:lang w:val="en-GB" w:eastAsia="en-GB"/>
              </w:rPr>
              <w:t xml:space="preserve"> </w:t>
            </w:r>
            <w:r w:rsidR="00FF34B4" w:rsidRPr="00FF34B4">
              <w:rPr>
                <w:rFonts w:cs="Arial"/>
                <w:b/>
                <w:color w:val="000000"/>
                <w:sz w:val="24"/>
                <w:szCs w:val="24"/>
                <w:lang w:val="en-GB" w:eastAsia="en-GB"/>
              </w:rPr>
              <w:t xml:space="preserve"> </w:t>
            </w:r>
          </w:p>
          <w:p w14:paraId="24317C3F" w14:textId="77777777" w:rsidR="00FF34B4" w:rsidRPr="00FF34B4" w:rsidRDefault="00FF34B4" w:rsidP="00FF34B4">
            <w:pPr>
              <w:spacing w:before="0" w:after="0"/>
              <w:rPr>
                <w:rFonts w:cs="Arial"/>
                <w:color w:val="000000"/>
                <w:sz w:val="24"/>
                <w:szCs w:val="24"/>
                <w:lang w:val="en-GB" w:eastAsia="en-GB"/>
              </w:rPr>
            </w:pPr>
            <w:r w:rsidRPr="00FF34B4">
              <w:rPr>
                <w:rFonts w:cs="Arial"/>
                <w:b/>
                <w:color w:val="000000"/>
                <w:sz w:val="24"/>
                <w:szCs w:val="24"/>
                <w:lang w:val="en-GB" w:eastAsia="en-GB"/>
              </w:rPr>
              <w:t>(EXEMPT/NON-EXEMPT)</w:t>
            </w:r>
          </w:p>
        </w:tc>
      </w:tr>
      <w:tr w:rsidR="00FF34B4" w:rsidRPr="00FF34B4" w14:paraId="4F1FB4BD" w14:textId="77777777" w:rsidTr="00737FC3">
        <w:trPr>
          <w:trHeight w:val="298"/>
        </w:trPr>
        <w:tc>
          <w:tcPr>
            <w:tcW w:w="440" w:type="dxa"/>
            <w:tcBorders>
              <w:top w:val="nil"/>
              <w:left w:val="single" w:sz="8" w:space="0" w:color="auto"/>
              <w:bottom w:val="nil"/>
              <w:right w:val="single" w:sz="8" w:space="0" w:color="auto"/>
            </w:tcBorders>
            <w:shd w:val="clear" w:color="auto" w:fill="auto"/>
            <w:noWrap/>
            <w:vAlign w:val="bottom"/>
            <w:hideMark/>
          </w:tcPr>
          <w:p w14:paraId="362E6B9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w:t>
            </w:r>
          </w:p>
        </w:tc>
        <w:tc>
          <w:tcPr>
            <w:tcW w:w="6063" w:type="dxa"/>
            <w:tcBorders>
              <w:top w:val="single" w:sz="8" w:space="0" w:color="auto"/>
              <w:left w:val="nil"/>
              <w:bottom w:val="nil"/>
              <w:right w:val="single" w:sz="8" w:space="0" w:color="000000"/>
            </w:tcBorders>
            <w:shd w:val="clear" w:color="auto" w:fill="auto"/>
            <w:noWrap/>
            <w:vAlign w:val="center"/>
            <w:hideMark/>
          </w:tcPr>
          <w:p w14:paraId="2DE160D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Work Program</w:t>
            </w:r>
          </w:p>
        </w:tc>
        <w:tc>
          <w:tcPr>
            <w:tcW w:w="3410" w:type="dxa"/>
            <w:tcBorders>
              <w:top w:val="nil"/>
              <w:left w:val="nil"/>
              <w:bottom w:val="nil"/>
              <w:right w:val="single" w:sz="8" w:space="0" w:color="auto"/>
            </w:tcBorders>
            <w:shd w:val="clear" w:color="auto" w:fill="auto"/>
            <w:noWrap/>
            <w:vAlign w:val="bottom"/>
            <w:hideMark/>
          </w:tcPr>
          <w:p w14:paraId="3A4DA0D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5117A9C0" w14:textId="77777777" w:rsidTr="00737FC3">
        <w:trPr>
          <w:trHeight w:val="298"/>
        </w:trPr>
        <w:tc>
          <w:tcPr>
            <w:tcW w:w="440" w:type="dxa"/>
            <w:tcBorders>
              <w:top w:val="nil"/>
              <w:left w:val="single" w:sz="8" w:space="0" w:color="auto"/>
              <w:bottom w:val="nil"/>
              <w:right w:val="single" w:sz="8" w:space="0" w:color="auto"/>
            </w:tcBorders>
            <w:shd w:val="clear" w:color="auto" w:fill="auto"/>
            <w:noWrap/>
            <w:vAlign w:val="bottom"/>
            <w:hideMark/>
          </w:tcPr>
          <w:p w14:paraId="0E659AB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2</w:t>
            </w:r>
          </w:p>
        </w:tc>
        <w:tc>
          <w:tcPr>
            <w:tcW w:w="6063" w:type="dxa"/>
            <w:tcBorders>
              <w:top w:val="nil"/>
              <w:left w:val="nil"/>
              <w:bottom w:val="nil"/>
              <w:right w:val="single" w:sz="8" w:space="0" w:color="000000"/>
            </w:tcBorders>
            <w:shd w:val="clear" w:color="auto" w:fill="auto"/>
            <w:noWrap/>
            <w:vAlign w:val="center"/>
            <w:hideMark/>
          </w:tcPr>
          <w:p w14:paraId="6AEC3E95"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Truck List</w:t>
            </w:r>
          </w:p>
        </w:tc>
        <w:tc>
          <w:tcPr>
            <w:tcW w:w="3410" w:type="dxa"/>
            <w:tcBorders>
              <w:top w:val="nil"/>
              <w:left w:val="nil"/>
              <w:bottom w:val="nil"/>
              <w:right w:val="single" w:sz="8" w:space="0" w:color="auto"/>
            </w:tcBorders>
            <w:shd w:val="clear" w:color="auto" w:fill="auto"/>
            <w:noWrap/>
            <w:vAlign w:val="bottom"/>
            <w:hideMark/>
          </w:tcPr>
          <w:p w14:paraId="0429C282"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06D13CD2" w14:textId="77777777" w:rsidTr="00737FC3">
        <w:trPr>
          <w:trHeight w:val="298"/>
        </w:trPr>
        <w:tc>
          <w:tcPr>
            <w:tcW w:w="440" w:type="dxa"/>
            <w:tcBorders>
              <w:top w:val="nil"/>
              <w:left w:val="single" w:sz="8" w:space="0" w:color="auto"/>
              <w:bottom w:val="nil"/>
              <w:right w:val="single" w:sz="8" w:space="0" w:color="auto"/>
            </w:tcBorders>
            <w:shd w:val="clear" w:color="auto" w:fill="auto"/>
            <w:noWrap/>
            <w:vAlign w:val="bottom"/>
            <w:hideMark/>
          </w:tcPr>
          <w:p w14:paraId="13D8114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3</w:t>
            </w:r>
          </w:p>
        </w:tc>
        <w:tc>
          <w:tcPr>
            <w:tcW w:w="6063" w:type="dxa"/>
            <w:tcBorders>
              <w:top w:val="nil"/>
              <w:left w:val="nil"/>
              <w:bottom w:val="nil"/>
              <w:right w:val="single" w:sz="8" w:space="0" w:color="000000"/>
            </w:tcBorders>
            <w:shd w:val="clear" w:color="auto" w:fill="auto"/>
            <w:noWrap/>
            <w:vAlign w:val="center"/>
            <w:hideMark/>
          </w:tcPr>
          <w:p w14:paraId="631AB0AB"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Weighing Chit</w:t>
            </w:r>
          </w:p>
        </w:tc>
        <w:tc>
          <w:tcPr>
            <w:tcW w:w="3410" w:type="dxa"/>
            <w:tcBorders>
              <w:top w:val="nil"/>
              <w:left w:val="nil"/>
              <w:bottom w:val="nil"/>
              <w:right w:val="single" w:sz="8" w:space="0" w:color="auto"/>
            </w:tcBorders>
            <w:shd w:val="clear" w:color="auto" w:fill="auto"/>
            <w:noWrap/>
            <w:vAlign w:val="bottom"/>
            <w:hideMark/>
          </w:tcPr>
          <w:p w14:paraId="11F889F5"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2BEC4ECC" w14:textId="77777777" w:rsidTr="00737FC3">
        <w:trPr>
          <w:trHeight w:val="298"/>
        </w:trPr>
        <w:tc>
          <w:tcPr>
            <w:tcW w:w="440" w:type="dxa"/>
            <w:tcBorders>
              <w:top w:val="nil"/>
              <w:left w:val="single" w:sz="8" w:space="0" w:color="auto"/>
              <w:bottom w:val="nil"/>
              <w:right w:val="single" w:sz="8" w:space="0" w:color="auto"/>
            </w:tcBorders>
            <w:shd w:val="clear" w:color="auto" w:fill="auto"/>
            <w:noWrap/>
            <w:vAlign w:val="bottom"/>
            <w:hideMark/>
          </w:tcPr>
          <w:p w14:paraId="2416FC56"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4</w:t>
            </w:r>
          </w:p>
        </w:tc>
        <w:tc>
          <w:tcPr>
            <w:tcW w:w="6063" w:type="dxa"/>
            <w:tcBorders>
              <w:top w:val="nil"/>
              <w:left w:val="nil"/>
              <w:bottom w:val="nil"/>
              <w:right w:val="single" w:sz="8" w:space="0" w:color="000000"/>
            </w:tcBorders>
            <w:shd w:val="clear" w:color="auto" w:fill="auto"/>
            <w:noWrap/>
            <w:vAlign w:val="center"/>
            <w:hideMark/>
          </w:tcPr>
          <w:p w14:paraId="20DB43F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Waybills</w:t>
            </w:r>
          </w:p>
        </w:tc>
        <w:tc>
          <w:tcPr>
            <w:tcW w:w="3410" w:type="dxa"/>
            <w:tcBorders>
              <w:top w:val="nil"/>
              <w:left w:val="nil"/>
              <w:bottom w:val="nil"/>
              <w:right w:val="single" w:sz="8" w:space="0" w:color="auto"/>
            </w:tcBorders>
            <w:shd w:val="clear" w:color="auto" w:fill="auto"/>
            <w:noWrap/>
            <w:vAlign w:val="bottom"/>
            <w:hideMark/>
          </w:tcPr>
          <w:p w14:paraId="16CC051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0F0430CC" w14:textId="77777777" w:rsidTr="00737FC3">
        <w:trPr>
          <w:trHeight w:val="298"/>
        </w:trPr>
        <w:tc>
          <w:tcPr>
            <w:tcW w:w="440" w:type="dxa"/>
            <w:tcBorders>
              <w:top w:val="nil"/>
              <w:left w:val="single" w:sz="8" w:space="0" w:color="auto"/>
              <w:bottom w:val="nil"/>
              <w:right w:val="single" w:sz="8" w:space="0" w:color="auto"/>
            </w:tcBorders>
            <w:shd w:val="clear" w:color="auto" w:fill="auto"/>
            <w:noWrap/>
            <w:vAlign w:val="bottom"/>
            <w:hideMark/>
          </w:tcPr>
          <w:p w14:paraId="2397C33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5</w:t>
            </w:r>
          </w:p>
        </w:tc>
        <w:tc>
          <w:tcPr>
            <w:tcW w:w="6063" w:type="dxa"/>
            <w:tcBorders>
              <w:top w:val="nil"/>
              <w:left w:val="nil"/>
              <w:bottom w:val="nil"/>
              <w:right w:val="single" w:sz="8" w:space="0" w:color="000000"/>
            </w:tcBorders>
            <w:shd w:val="clear" w:color="auto" w:fill="auto"/>
            <w:noWrap/>
            <w:vAlign w:val="center"/>
            <w:hideMark/>
          </w:tcPr>
          <w:p w14:paraId="102936C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 xml:space="preserve"> Weighing Ticket</w:t>
            </w:r>
          </w:p>
        </w:tc>
        <w:tc>
          <w:tcPr>
            <w:tcW w:w="3410" w:type="dxa"/>
            <w:tcBorders>
              <w:top w:val="nil"/>
              <w:left w:val="nil"/>
              <w:bottom w:val="nil"/>
              <w:right w:val="single" w:sz="8" w:space="0" w:color="auto"/>
            </w:tcBorders>
            <w:shd w:val="clear" w:color="auto" w:fill="auto"/>
            <w:noWrap/>
            <w:vAlign w:val="bottom"/>
            <w:hideMark/>
          </w:tcPr>
          <w:p w14:paraId="182643D0"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7AC78F07" w14:textId="77777777" w:rsidTr="00737FC3">
        <w:trPr>
          <w:trHeight w:val="298"/>
        </w:trPr>
        <w:tc>
          <w:tcPr>
            <w:tcW w:w="440" w:type="dxa"/>
            <w:tcBorders>
              <w:top w:val="nil"/>
              <w:left w:val="single" w:sz="8" w:space="0" w:color="auto"/>
              <w:bottom w:val="nil"/>
              <w:right w:val="single" w:sz="8" w:space="0" w:color="auto"/>
            </w:tcBorders>
            <w:shd w:val="clear" w:color="auto" w:fill="auto"/>
            <w:noWrap/>
            <w:vAlign w:val="bottom"/>
            <w:hideMark/>
          </w:tcPr>
          <w:p w14:paraId="2ED0B85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6</w:t>
            </w:r>
          </w:p>
        </w:tc>
        <w:tc>
          <w:tcPr>
            <w:tcW w:w="6063" w:type="dxa"/>
            <w:tcBorders>
              <w:top w:val="nil"/>
              <w:left w:val="nil"/>
              <w:bottom w:val="nil"/>
              <w:right w:val="single" w:sz="8" w:space="0" w:color="000000"/>
            </w:tcBorders>
            <w:shd w:val="clear" w:color="auto" w:fill="auto"/>
            <w:noWrap/>
            <w:vAlign w:val="center"/>
            <w:hideMark/>
          </w:tcPr>
          <w:p w14:paraId="183D6862"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QCC Evacuation Certificate</w:t>
            </w:r>
          </w:p>
        </w:tc>
        <w:tc>
          <w:tcPr>
            <w:tcW w:w="3410" w:type="dxa"/>
            <w:tcBorders>
              <w:top w:val="nil"/>
              <w:left w:val="nil"/>
              <w:bottom w:val="nil"/>
              <w:right w:val="single" w:sz="8" w:space="0" w:color="auto"/>
            </w:tcBorders>
            <w:shd w:val="clear" w:color="auto" w:fill="auto"/>
            <w:noWrap/>
            <w:vAlign w:val="bottom"/>
            <w:hideMark/>
          </w:tcPr>
          <w:p w14:paraId="06DA2B9B"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435C5B04" w14:textId="77777777" w:rsidTr="00737FC3">
        <w:trPr>
          <w:trHeight w:val="298"/>
        </w:trPr>
        <w:tc>
          <w:tcPr>
            <w:tcW w:w="440" w:type="dxa"/>
            <w:tcBorders>
              <w:top w:val="nil"/>
              <w:left w:val="single" w:sz="8" w:space="0" w:color="auto"/>
              <w:bottom w:val="nil"/>
              <w:right w:val="single" w:sz="8" w:space="0" w:color="auto"/>
            </w:tcBorders>
            <w:shd w:val="clear" w:color="auto" w:fill="auto"/>
            <w:noWrap/>
            <w:vAlign w:val="bottom"/>
            <w:hideMark/>
          </w:tcPr>
          <w:p w14:paraId="54C708D0"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7</w:t>
            </w:r>
          </w:p>
        </w:tc>
        <w:tc>
          <w:tcPr>
            <w:tcW w:w="6063" w:type="dxa"/>
            <w:tcBorders>
              <w:top w:val="nil"/>
              <w:left w:val="nil"/>
              <w:bottom w:val="nil"/>
              <w:right w:val="single" w:sz="8" w:space="0" w:color="000000"/>
            </w:tcBorders>
            <w:shd w:val="clear" w:color="auto" w:fill="auto"/>
            <w:noWrap/>
            <w:vAlign w:val="center"/>
            <w:hideMark/>
          </w:tcPr>
          <w:p w14:paraId="72A9E468"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Cocoa Delivery Note (CDN)</w:t>
            </w:r>
          </w:p>
        </w:tc>
        <w:tc>
          <w:tcPr>
            <w:tcW w:w="3410" w:type="dxa"/>
            <w:tcBorders>
              <w:top w:val="nil"/>
              <w:left w:val="nil"/>
              <w:bottom w:val="nil"/>
              <w:right w:val="single" w:sz="8" w:space="0" w:color="auto"/>
            </w:tcBorders>
            <w:shd w:val="clear" w:color="auto" w:fill="auto"/>
            <w:noWrap/>
            <w:vAlign w:val="bottom"/>
            <w:hideMark/>
          </w:tcPr>
          <w:p w14:paraId="7AAC699B"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38A5D3B6" w14:textId="77777777" w:rsidTr="00737FC3">
        <w:trPr>
          <w:trHeight w:val="298"/>
        </w:trPr>
        <w:tc>
          <w:tcPr>
            <w:tcW w:w="440" w:type="dxa"/>
            <w:tcBorders>
              <w:top w:val="nil"/>
              <w:left w:val="single" w:sz="8" w:space="0" w:color="auto"/>
              <w:bottom w:val="nil"/>
              <w:right w:val="single" w:sz="8" w:space="0" w:color="auto"/>
            </w:tcBorders>
            <w:shd w:val="clear" w:color="auto" w:fill="auto"/>
            <w:noWrap/>
            <w:vAlign w:val="bottom"/>
            <w:hideMark/>
          </w:tcPr>
          <w:p w14:paraId="491C7E1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8</w:t>
            </w:r>
          </w:p>
        </w:tc>
        <w:tc>
          <w:tcPr>
            <w:tcW w:w="6063" w:type="dxa"/>
            <w:tcBorders>
              <w:top w:val="nil"/>
              <w:left w:val="nil"/>
              <w:bottom w:val="nil"/>
              <w:right w:val="single" w:sz="8" w:space="0" w:color="000000"/>
            </w:tcBorders>
            <w:shd w:val="clear" w:color="auto" w:fill="auto"/>
            <w:noWrap/>
            <w:vAlign w:val="center"/>
            <w:hideMark/>
          </w:tcPr>
          <w:p w14:paraId="651E502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Cocoa Taken – Over Receipts (CTORs)</w:t>
            </w:r>
          </w:p>
        </w:tc>
        <w:tc>
          <w:tcPr>
            <w:tcW w:w="3410" w:type="dxa"/>
            <w:tcBorders>
              <w:top w:val="nil"/>
              <w:left w:val="nil"/>
              <w:bottom w:val="nil"/>
              <w:right w:val="single" w:sz="8" w:space="0" w:color="auto"/>
            </w:tcBorders>
            <w:shd w:val="clear" w:color="auto" w:fill="auto"/>
            <w:noWrap/>
            <w:vAlign w:val="bottom"/>
            <w:hideMark/>
          </w:tcPr>
          <w:p w14:paraId="56F60EE2"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628E2EDD" w14:textId="77777777" w:rsidTr="00737FC3">
        <w:trPr>
          <w:trHeight w:val="298"/>
        </w:trPr>
        <w:tc>
          <w:tcPr>
            <w:tcW w:w="440" w:type="dxa"/>
            <w:tcBorders>
              <w:top w:val="nil"/>
              <w:left w:val="single" w:sz="8" w:space="0" w:color="auto"/>
              <w:bottom w:val="nil"/>
              <w:right w:val="single" w:sz="8" w:space="0" w:color="auto"/>
            </w:tcBorders>
            <w:shd w:val="clear" w:color="auto" w:fill="auto"/>
            <w:noWrap/>
            <w:vAlign w:val="bottom"/>
            <w:hideMark/>
          </w:tcPr>
          <w:p w14:paraId="4CB7BE4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9</w:t>
            </w:r>
          </w:p>
        </w:tc>
        <w:tc>
          <w:tcPr>
            <w:tcW w:w="6063" w:type="dxa"/>
            <w:tcBorders>
              <w:top w:val="nil"/>
              <w:left w:val="nil"/>
              <w:bottom w:val="nil"/>
              <w:right w:val="single" w:sz="8" w:space="0" w:color="000000"/>
            </w:tcBorders>
            <w:shd w:val="clear" w:color="auto" w:fill="auto"/>
            <w:noWrap/>
            <w:vAlign w:val="center"/>
            <w:hideMark/>
          </w:tcPr>
          <w:p w14:paraId="400B05AE"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 xml:space="preserve"> Cocoa Receipt/Evacuation Confirmation Log Book (CRAAECOLB)</w:t>
            </w:r>
          </w:p>
        </w:tc>
        <w:tc>
          <w:tcPr>
            <w:tcW w:w="3410" w:type="dxa"/>
            <w:tcBorders>
              <w:top w:val="nil"/>
              <w:left w:val="nil"/>
              <w:bottom w:val="nil"/>
              <w:right w:val="single" w:sz="8" w:space="0" w:color="auto"/>
            </w:tcBorders>
            <w:shd w:val="clear" w:color="auto" w:fill="auto"/>
            <w:noWrap/>
            <w:vAlign w:val="bottom"/>
            <w:hideMark/>
          </w:tcPr>
          <w:p w14:paraId="01E5A8E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4E3FBBDB" w14:textId="77777777" w:rsidTr="00737FC3">
        <w:trPr>
          <w:trHeight w:val="298"/>
        </w:trPr>
        <w:tc>
          <w:tcPr>
            <w:tcW w:w="440" w:type="dxa"/>
            <w:tcBorders>
              <w:top w:val="nil"/>
              <w:left w:val="single" w:sz="8" w:space="0" w:color="auto"/>
              <w:bottom w:val="nil"/>
              <w:right w:val="single" w:sz="8" w:space="0" w:color="auto"/>
            </w:tcBorders>
            <w:shd w:val="clear" w:color="auto" w:fill="auto"/>
            <w:noWrap/>
            <w:vAlign w:val="bottom"/>
            <w:hideMark/>
          </w:tcPr>
          <w:p w14:paraId="03A8B8E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10</w:t>
            </w:r>
          </w:p>
        </w:tc>
        <w:tc>
          <w:tcPr>
            <w:tcW w:w="6063" w:type="dxa"/>
            <w:tcBorders>
              <w:top w:val="nil"/>
              <w:left w:val="nil"/>
              <w:bottom w:val="nil"/>
              <w:right w:val="single" w:sz="8" w:space="0" w:color="000000"/>
            </w:tcBorders>
            <w:shd w:val="clear" w:color="auto" w:fill="auto"/>
            <w:noWrap/>
            <w:vAlign w:val="center"/>
            <w:hideMark/>
          </w:tcPr>
          <w:p w14:paraId="7ACAD7A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Stack Information Display (SID)</w:t>
            </w:r>
          </w:p>
        </w:tc>
        <w:tc>
          <w:tcPr>
            <w:tcW w:w="3410" w:type="dxa"/>
            <w:tcBorders>
              <w:top w:val="nil"/>
              <w:left w:val="nil"/>
              <w:bottom w:val="nil"/>
              <w:right w:val="single" w:sz="8" w:space="0" w:color="auto"/>
            </w:tcBorders>
            <w:shd w:val="clear" w:color="auto" w:fill="auto"/>
            <w:noWrap/>
            <w:vAlign w:val="bottom"/>
            <w:hideMark/>
          </w:tcPr>
          <w:p w14:paraId="52C0EC8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3738EA3F" w14:textId="77777777" w:rsidTr="00737FC3">
        <w:trPr>
          <w:trHeight w:val="313"/>
        </w:trPr>
        <w:tc>
          <w:tcPr>
            <w:tcW w:w="440" w:type="dxa"/>
            <w:tcBorders>
              <w:top w:val="nil"/>
              <w:left w:val="single" w:sz="8" w:space="0" w:color="auto"/>
              <w:bottom w:val="single" w:sz="8" w:space="0" w:color="auto"/>
              <w:right w:val="single" w:sz="8" w:space="0" w:color="auto"/>
            </w:tcBorders>
            <w:shd w:val="clear" w:color="auto" w:fill="auto"/>
            <w:noWrap/>
            <w:vAlign w:val="bottom"/>
            <w:hideMark/>
          </w:tcPr>
          <w:p w14:paraId="7E16AA3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lastRenderedPageBreak/>
              <w:t>11</w:t>
            </w:r>
          </w:p>
        </w:tc>
        <w:tc>
          <w:tcPr>
            <w:tcW w:w="6063" w:type="dxa"/>
            <w:tcBorders>
              <w:top w:val="nil"/>
              <w:left w:val="nil"/>
              <w:bottom w:val="single" w:sz="8" w:space="0" w:color="auto"/>
              <w:right w:val="single" w:sz="8" w:space="0" w:color="000000"/>
            </w:tcBorders>
            <w:shd w:val="clear" w:color="auto" w:fill="auto"/>
            <w:noWrap/>
            <w:vAlign w:val="center"/>
            <w:hideMark/>
          </w:tcPr>
          <w:p w14:paraId="468C9170"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Warehouse Locking Register Books (WLRB)</w:t>
            </w:r>
          </w:p>
        </w:tc>
        <w:tc>
          <w:tcPr>
            <w:tcW w:w="3410" w:type="dxa"/>
            <w:tcBorders>
              <w:top w:val="nil"/>
              <w:left w:val="nil"/>
              <w:bottom w:val="single" w:sz="8" w:space="0" w:color="auto"/>
              <w:right w:val="single" w:sz="8" w:space="0" w:color="auto"/>
            </w:tcBorders>
            <w:shd w:val="clear" w:color="auto" w:fill="auto"/>
            <w:noWrap/>
            <w:vAlign w:val="bottom"/>
            <w:hideMark/>
          </w:tcPr>
          <w:p w14:paraId="19B45BF8" w14:textId="77777777" w:rsidR="00FF34B4" w:rsidRPr="00FF34B4" w:rsidRDefault="00FF34B4" w:rsidP="00BB6356">
            <w:pPr>
              <w:pStyle w:val="BodyTextNoSpace"/>
              <w:rPr>
                <w:lang w:val="en-GB" w:eastAsia="en-GB"/>
              </w:rPr>
            </w:pPr>
            <w:r w:rsidRPr="00FF34B4">
              <w:rPr>
                <w:lang w:val="en-GB" w:eastAsia="en-GB"/>
              </w:rPr>
              <w:t>Exempt</w:t>
            </w:r>
          </w:p>
        </w:tc>
      </w:tr>
    </w:tbl>
    <w:tbl>
      <w:tblPr>
        <w:tblStyle w:val="TableGrid"/>
        <w:tblW w:w="9923" w:type="dxa"/>
        <w:tblInd w:w="-5" w:type="dxa"/>
        <w:tblLook w:val="04A0" w:firstRow="1" w:lastRow="0" w:firstColumn="1" w:lastColumn="0" w:noHBand="0" w:noVBand="1"/>
      </w:tblPr>
      <w:tblGrid>
        <w:gridCol w:w="6521"/>
        <w:gridCol w:w="3402"/>
      </w:tblGrid>
      <w:tr w:rsidR="005153D8" w14:paraId="763AEA35" w14:textId="77777777" w:rsidTr="00B22B13">
        <w:tc>
          <w:tcPr>
            <w:tcW w:w="6521" w:type="dxa"/>
          </w:tcPr>
          <w:p w14:paraId="029F5716" w14:textId="78FFF214" w:rsidR="005153D8" w:rsidRPr="005153D8" w:rsidRDefault="005153D8" w:rsidP="005153D8">
            <w:pPr>
              <w:rPr>
                <w:rFonts w:cs="Arial"/>
                <w:sz w:val="24"/>
                <w:szCs w:val="24"/>
              </w:rPr>
            </w:pPr>
            <w:r>
              <w:rPr>
                <w:rFonts w:cs="Arial"/>
                <w:sz w:val="24"/>
                <w:szCs w:val="24"/>
              </w:rPr>
              <w:t xml:space="preserve">12 </w:t>
            </w:r>
            <w:r w:rsidRPr="005153D8">
              <w:rPr>
                <w:rFonts w:cs="Arial"/>
                <w:sz w:val="24"/>
                <w:szCs w:val="24"/>
              </w:rPr>
              <w:t>Daily Port Situational Report</w:t>
            </w:r>
          </w:p>
          <w:p w14:paraId="35DC9058" w14:textId="0340C2FC" w:rsidR="005153D8" w:rsidRPr="005153D8" w:rsidRDefault="005153D8" w:rsidP="005153D8">
            <w:pPr>
              <w:rPr>
                <w:rFonts w:cs="Arial"/>
                <w:sz w:val="24"/>
                <w:szCs w:val="24"/>
              </w:rPr>
            </w:pPr>
            <w:r>
              <w:rPr>
                <w:rFonts w:cs="Arial"/>
                <w:sz w:val="24"/>
                <w:szCs w:val="24"/>
              </w:rPr>
              <w:t xml:space="preserve">13 </w:t>
            </w:r>
            <w:r w:rsidRPr="005153D8">
              <w:rPr>
                <w:rFonts w:cs="Arial"/>
                <w:sz w:val="24"/>
                <w:szCs w:val="24"/>
              </w:rPr>
              <w:t>Executive Summary Report</w:t>
            </w:r>
          </w:p>
          <w:p w14:paraId="699A54BE" w14:textId="14A27CB7" w:rsidR="005153D8" w:rsidRPr="005153D8" w:rsidRDefault="005153D8" w:rsidP="005153D8">
            <w:pPr>
              <w:rPr>
                <w:rFonts w:cs="Arial"/>
                <w:sz w:val="24"/>
                <w:szCs w:val="24"/>
              </w:rPr>
            </w:pPr>
            <w:r>
              <w:rPr>
                <w:rFonts w:cs="Arial"/>
                <w:sz w:val="24"/>
                <w:szCs w:val="24"/>
              </w:rPr>
              <w:t xml:space="preserve">14 </w:t>
            </w:r>
            <w:r w:rsidRPr="005153D8">
              <w:rPr>
                <w:rFonts w:cs="Arial"/>
                <w:sz w:val="24"/>
                <w:szCs w:val="24"/>
              </w:rPr>
              <w:t>Factory Deliveries Report</w:t>
            </w:r>
          </w:p>
          <w:p w14:paraId="60B1DFA1" w14:textId="6A3B75B7" w:rsidR="005153D8" w:rsidRPr="005153D8" w:rsidRDefault="005153D8" w:rsidP="005153D8">
            <w:pPr>
              <w:rPr>
                <w:rFonts w:cs="Arial"/>
                <w:sz w:val="24"/>
                <w:szCs w:val="24"/>
              </w:rPr>
            </w:pPr>
            <w:r>
              <w:rPr>
                <w:rFonts w:cs="Arial"/>
                <w:sz w:val="24"/>
                <w:szCs w:val="24"/>
              </w:rPr>
              <w:t xml:space="preserve">15 </w:t>
            </w:r>
            <w:r w:rsidRPr="005153D8">
              <w:rPr>
                <w:rFonts w:cs="Arial"/>
                <w:sz w:val="24"/>
                <w:szCs w:val="24"/>
              </w:rPr>
              <w:t>Fumigation Report</w:t>
            </w:r>
          </w:p>
          <w:p w14:paraId="22DCFED4" w14:textId="5F81C263" w:rsidR="005153D8" w:rsidRPr="005153D8" w:rsidRDefault="00B22B13" w:rsidP="005153D8">
            <w:pPr>
              <w:rPr>
                <w:rFonts w:cs="Arial"/>
                <w:sz w:val="24"/>
                <w:szCs w:val="24"/>
              </w:rPr>
            </w:pPr>
            <w:r>
              <w:rPr>
                <w:rFonts w:cs="Arial"/>
                <w:sz w:val="24"/>
                <w:szCs w:val="24"/>
              </w:rPr>
              <w:t xml:space="preserve">16 </w:t>
            </w:r>
            <w:r w:rsidR="005153D8" w:rsidRPr="005153D8">
              <w:rPr>
                <w:rFonts w:cs="Arial"/>
                <w:sz w:val="24"/>
                <w:szCs w:val="24"/>
              </w:rPr>
              <w:t>Special Cocoa Report</w:t>
            </w:r>
          </w:p>
          <w:p w14:paraId="1328CE9B" w14:textId="31F6D2F4" w:rsidR="005153D8" w:rsidRPr="005153D8" w:rsidRDefault="00B22B13" w:rsidP="005153D8">
            <w:pPr>
              <w:rPr>
                <w:rFonts w:cs="Arial"/>
                <w:sz w:val="24"/>
                <w:szCs w:val="24"/>
              </w:rPr>
            </w:pPr>
            <w:r>
              <w:rPr>
                <w:rFonts w:cs="Arial"/>
                <w:sz w:val="24"/>
                <w:szCs w:val="24"/>
              </w:rPr>
              <w:t xml:space="preserve">17 </w:t>
            </w:r>
            <w:r w:rsidR="005153D8" w:rsidRPr="005153D8">
              <w:rPr>
                <w:rFonts w:cs="Arial"/>
                <w:sz w:val="24"/>
                <w:szCs w:val="24"/>
              </w:rPr>
              <w:t>Daily Planned Activities Report</w:t>
            </w:r>
          </w:p>
        </w:tc>
        <w:tc>
          <w:tcPr>
            <w:tcW w:w="3402" w:type="dxa"/>
          </w:tcPr>
          <w:p w14:paraId="1F8ABDA4" w14:textId="77777777" w:rsidR="005153D8" w:rsidRPr="005153D8" w:rsidRDefault="005153D8" w:rsidP="005153D8">
            <w:pPr>
              <w:rPr>
                <w:rFonts w:cs="Arial"/>
                <w:sz w:val="24"/>
                <w:szCs w:val="24"/>
              </w:rPr>
            </w:pPr>
            <w:r w:rsidRPr="005153D8">
              <w:rPr>
                <w:rFonts w:cs="Arial"/>
                <w:sz w:val="24"/>
                <w:szCs w:val="24"/>
              </w:rPr>
              <w:t>Exempt</w:t>
            </w:r>
          </w:p>
          <w:p w14:paraId="289A124C" w14:textId="77777777" w:rsidR="005153D8" w:rsidRPr="005153D8" w:rsidRDefault="005153D8" w:rsidP="005153D8">
            <w:pPr>
              <w:rPr>
                <w:rFonts w:cs="Arial"/>
                <w:sz w:val="24"/>
                <w:szCs w:val="24"/>
              </w:rPr>
            </w:pPr>
            <w:r w:rsidRPr="005153D8">
              <w:rPr>
                <w:rFonts w:cs="Arial"/>
                <w:sz w:val="24"/>
                <w:szCs w:val="24"/>
              </w:rPr>
              <w:t>Exempt</w:t>
            </w:r>
          </w:p>
          <w:p w14:paraId="39BCBFA8" w14:textId="77777777" w:rsidR="005153D8" w:rsidRPr="005153D8" w:rsidRDefault="005153D8" w:rsidP="005153D8">
            <w:pPr>
              <w:rPr>
                <w:rFonts w:cs="Arial"/>
                <w:sz w:val="24"/>
                <w:szCs w:val="24"/>
              </w:rPr>
            </w:pPr>
            <w:r w:rsidRPr="005153D8">
              <w:rPr>
                <w:rFonts w:cs="Arial"/>
                <w:sz w:val="24"/>
                <w:szCs w:val="24"/>
              </w:rPr>
              <w:t>Exempt</w:t>
            </w:r>
          </w:p>
          <w:p w14:paraId="191165E7" w14:textId="77777777" w:rsidR="005153D8" w:rsidRPr="005153D8" w:rsidRDefault="005153D8" w:rsidP="005153D8">
            <w:pPr>
              <w:rPr>
                <w:rFonts w:cs="Arial"/>
                <w:sz w:val="24"/>
                <w:szCs w:val="24"/>
              </w:rPr>
            </w:pPr>
            <w:r w:rsidRPr="005153D8">
              <w:rPr>
                <w:rFonts w:cs="Arial"/>
                <w:sz w:val="24"/>
                <w:szCs w:val="24"/>
              </w:rPr>
              <w:t>Exempt</w:t>
            </w:r>
          </w:p>
          <w:p w14:paraId="4B7F088A" w14:textId="77777777" w:rsidR="005153D8" w:rsidRPr="005153D8" w:rsidRDefault="005153D8" w:rsidP="005153D8">
            <w:pPr>
              <w:rPr>
                <w:rFonts w:cs="Arial"/>
                <w:sz w:val="24"/>
                <w:szCs w:val="24"/>
              </w:rPr>
            </w:pPr>
            <w:r w:rsidRPr="005153D8">
              <w:rPr>
                <w:rFonts w:cs="Arial"/>
                <w:sz w:val="24"/>
                <w:szCs w:val="24"/>
              </w:rPr>
              <w:t>Exempt</w:t>
            </w:r>
          </w:p>
          <w:p w14:paraId="637763C2" w14:textId="77777777" w:rsidR="005153D8" w:rsidRPr="005153D8" w:rsidRDefault="005153D8" w:rsidP="005153D8">
            <w:pPr>
              <w:rPr>
                <w:rFonts w:cs="Arial"/>
                <w:sz w:val="24"/>
                <w:szCs w:val="24"/>
              </w:rPr>
            </w:pPr>
            <w:r w:rsidRPr="005153D8">
              <w:rPr>
                <w:rFonts w:cs="Arial"/>
                <w:sz w:val="24"/>
                <w:szCs w:val="24"/>
              </w:rPr>
              <w:t>Exempt</w:t>
            </w:r>
          </w:p>
        </w:tc>
      </w:tr>
    </w:tbl>
    <w:p w14:paraId="389542E6" w14:textId="77777777" w:rsidR="00FF34B4" w:rsidRDefault="00FF34B4" w:rsidP="00FF34B4">
      <w:pPr>
        <w:spacing w:before="0" w:after="160" w:line="259" w:lineRule="auto"/>
        <w:rPr>
          <w:rFonts w:eastAsia="Calibri" w:cs="Arial"/>
          <w:b/>
          <w:sz w:val="24"/>
          <w:szCs w:val="24"/>
        </w:rPr>
      </w:pPr>
    </w:p>
    <w:p w14:paraId="6F7921E0" w14:textId="77777777" w:rsidR="005153D8" w:rsidRDefault="005153D8" w:rsidP="00FF34B4">
      <w:pPr>
        <w:spacing w:before="0" w:after="160" w:line="259" w:lineRule="auto"/>
        <w:rPr>
          <w:rFonts w:eastAsia="Calibri" w:cs="Arial"/>
          <w:b/>
          <w:sz w:val="24"/>
          <w:szCs w:val="24"/>
        </w:rPr>
      </w:pPr>
    </w:p>
    <w:p w14:paraId="4CB5BB13" w14:textId="77777777" w:rsidR="005153D8" w:rsidRDefault="005153D8" w:rsidP="00FF34B4">
      <w:pPr>
        <w:spacing w:before="0" w:after="160" w:line="259" w:lineRule="auto"/>
        <w:rPr>
          <w:rFonts w:eastAsia="Calibri" w:cs="Arial"/>
          <w:b/>
          <w:sz w:val="24"/>
          <w:szCs w:val="24"/>
        </w:rPr>
      </w:pPr>
    </w:p>
    <w:p w14:paraId="5C6AB583" w14:textId="77777777" w:rsidR="005153D8" w:rsidRDefault="005153D8" w:rsidP="00FF34B4">
      <w:pPr>
        <w:spacing w:before="0" w:after="160" w:line="259" w:lineRule="auto"/>
        <w:rPr>
          <w:rFonts w:eastAsia="Calibri" w:cs="Arial"/>
          <w:b/>
          <w:sz w:val="24"/>
          <w:szCs w:val="24"/>
        </w:rPr>
      </w:pPr>
    </w:p>
    <w:p w14:paraId="59959037" w14:textId="77777777" w:rsidR="005153D8" w:rsidRDefault="005153D8" w:rsidP="00FF34B4">
      <w:pPr>
        <w:spacing w:before="0" w:after="160" w:line="259" w:lineRule="auto"/>
        <w:rPr>
          <w:rFonts w:eastAsia="Calibri" w:cs="Arial"/>
          <w:b/>
          <w:sz w:val="24"/>
          <w:szCs w:val="24"/>
        </w:rPr>
      </w:pPr>
    </w:p>
    <w:p w14:paraId="3EABECFC" w14:textId="77777777" w:rsidR="005153D8" w:rsidRPr="00FF34B4" w:rsidRDefault="005153D8" w:rsidP="00FF34B4">
      <w:pPr>
        <w:spacing w:before="0" w:after="160" w:line="259" w:lineRule="auto"/>
        <w:rPr>
          <w:rFonts w:eastAsia="Calibri" w:cs="Arial"/>
          <w:b/>
          <w:sz w:val="24"/>
          <w:szCs w:val="24"/>
        </w:rPr>
      </w:pPr>
    </w:p>
    <w:tbl>
      <w:tblPr>
        <w:tblW w:w="9913" w:type="dxa"/>
        <w:tblLook w:val="04A0" w:firstRow="1" w:lastRow="0" w:firstColumn="1" w:lastColumn="0" w:noHBand="0" w:noVBand="1"/>
      </w:tblPr>
      <w:tblGrid>
        <w:gridCol w:w="612"/>
        <w:gridCol w:w="5791"/>
        <w:gridCol w:w="3510"/>
      </w:tblGrid>
      <w:tr w:rsidR="00FF34B4" w:rsidRPr="00FF34B4" w14:paraId="28EF7DB8" w14:textId="77777777" w:rsidTr="00737FC3">
        <w:trPr>
          <w:trHeight w:val="309"/>
        </w:trPr>
        <w:tc>
          <w:tcPr>
            <w:tcW w:w="64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34342A" w14:textId="77777777" w:rsidR="00FF34B4" w:rsidRPr="00FF34B4" w:rsidRDefault="00FF34B4" w:rsidP="00FF34B4">
            <w:pPr>
              <w:spacing w:before="0" w:after="0"/>
              <w:rPr>
                <w:rFonts w:cs="Arial"/>
                <w:b/>
                <w:bCs/>
                <w:color w:val="000000"/>
                <w:sz w:val="24"/>
                <w:szCs w:val="24"/>
                <w:lang w:val="en-GB" w:eastAsia="en-GB"/>
              </w:rPr>
            </w:pPr>
            <w:r w:rsidRPr="00FF34B4">
              <w:rPr>
                <w:rFonts w:cs="Arial"/>
                <w:b/>
                <w:bCs/>
                <w:color w:val="000000"/>
                <w:sz w:val="24"/>
                <w:szCs w:val="24"/>
                <w:lang w:val="en-GB" w:eastAsia="en-GB"/>
              </w:rPr>
              <w:t>SHIPPING DEPARTMENT</w:t>
            </w:r>
          </w:p>
        </w:tc>
        <w:tc>
          <w:tcPr>
            <w:tcW w:w="3510" w:type="dxa"/>
            <w:tcBorders>
              <w:top w:val="single" w:sz="8" w:space="0" w:color="auto"/>
              <w:left w:val="nil"/>
              <w:bottom w:val="single" w:sz="8" w:space="0" w:color="auto"/>
              <w:right w:val="single" w:sz="8" w:space="0" w:color="auto"/>
            </w:tcBorders>
            <w:shd w:val="clear" w:color="auto" w:fill="auto"/>
            <w:noWrap/>
            <w:vAlign w:val="bottom"/>
            <w:hideMark/>
          </w:tcPr>
          <w:p w14:paraId="6549D74A" w14:textId="77777777" w:rsidR="00C03318" w:rsidRPr="00FF34B4" w:rsidRDefault="00C03318" w:rsidP="00C03318">
            <w:pPr>
              <w:spacing w:before="0" w:after="0"/>
              <w:rPr>
                <w:rFonts w:cs="Arial"/>
                <w:b/>
                <w:bCs/>
                <w:color w:val="000000"/>
                <w:sz w:val="24"/>
                <w:szCs w:val="24"/>
                <w:lang w:val="en-GB" w:eastAsia="en-GB"/>
              </w:rPr>
            </w:pPr>
            <w:r>
              <w:rPr>
                <w:rFonts w:cs="Arial"/>
                <w:b/>
                <w:bCs/>
                <w:color w:val="000000"/>
                <w:sz w:val="24"/>
                <w:szCs w:val="24"/>
                <w:lang w:val="en-GB" w:eastAsia="en-GB"/>
              </w:rPr>
              <w:t>CLASSIFICATION</w:t>
            </w:r>
            <w:r w:rsidRPr="00FF34B4">
              <w:rPr>
                <w:rFonts w:cs="Arial"/>
                <w:b/>
                <w:bCs/>
                <w:color w:val="000000"/>
                <w:sz w:val="24"/>
                <w:szCs w:val="24"/>
                <w:lang w:val="en-GB" w:eastAsia="en-GB"/>
              </w:rPr>
              <w:t xml:space="preserve"> </w:t>
            </w:r>
          </w:p>
          <w:p w14:paraId="63A41611" w14:textId="5CD51C5B" w:rsidR="00FF34B4" w:rsidRPr="00FF34B4" w:rsidRDefault="00C03318" w:rsidP="00C03318">
            <w:pPr>
              <w:spacing w:before="0" w:after="0"/>
              <w:rPr>
                <w:rFonts w:cs="Arial"/>
                <w:b/>
                <w:bCs/>
                <w:color w:val="000000"/>
                <w:sz w:val="24"/>
                <w:szCs w:val="24"/>
                <w:lang w:val="en-GB" w:eastAsia="en-GB"/>
              </w:rPr>
            </w:pPr>
            <w:r w:rsidRPr="00FF34B4">
              <w:rPr>
                <w:rFonts w:cs="Arial"/>
                <w:b/>
                <w:bCs/>
                <w:color w:val="000000"/>
                <w:sz w:val="24"/>
                <w:szCs w:val="24"/>
                <w:lang w:val="en-GB" w:eastAsia="en-GB"/>
              </w:rPr>
              <w:t xml:space="preserve"> </w:t>
            </w:r>
            <w:r w:rsidR="00FF34B4" w:rsidRPr="00FF34B4">
              <w:rPr>
                <w:rFonts w:cs="Arial"/>
                <w:b/>
                <w:bCs/>
                <w:color w:val="000000"/>
                <w:sz w:val="24"/>
                <w:szCs w:val="24"/>
                <w:lang w:val="en-GB" w:eastAsia="en-GB"/>
              </w:rPr>
              <w:t>(EXEMPT/NON-EXEMPT)</w:t>
            </w:r>
          </w:p>
        </w:tc>
      </w:tr>
      <w:tr w:rsidR="00FF34B4" w:rsidRPr="00FF34B4" w14:paraId="21032188" w14:textId="77777777" w:rsidTr="00737FC3">
        <w:trPr>
          <w:trHeight w:val="295"/>
        </w:trPr>
        <w:tc>
          <w:tcPr>
            <w:tcW w:w="612" w:type="dxa"/>
            <w:tcBorders>
              <w:top w:val="single" w:sz="8" w:space="0" w:color="auto"/>
              <w:left w:val="single" w:sz="8" w:space="0" w:color="auto"/>
              <w:bottom w:val="nil"/>
              <w:right w:val="single" w:sz="8" w:space="0" w:color="auto"/>
            </w:tcBorders>
            <w:shd w:val="clear" w:color="auto" w:fill="auto"/>
            <w:noWrap/>
            <w:vAlign w:val="bottom"/>
            <w:hideMark/>
          </w:tcPr>
          <w:p w14:paraId="06B6B2C5"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w:t>
            </w:r>
          </w:p>
        </w:tc>
        <w:tc>
          <w:tcPr>
            <w:tcW w:w="5791" w:type="dxa"/>
            <w:tcBorders>
              <w:top w:val="single" w:sz="8" w:space="0" w:color="auto"/>
              <w:left w:val="nil"/>
              <w:bottom w:val="nil"/>
              <w:right w:val="single" w:sz="8" w:space="0" w:color="000000"/>
            </w:tcBorders>
            <w:shd w:val="clear" w:color="auto" w:fill="auto"/>
            <w:noWrap/>
            <w:vAlign w:val="center"/>
            <w:hideMark/>
          </w:tcPr>
          <w:p w14:paraId="29F4E88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Equipment Advice Form</w:t>
            </w:r>
          </w:p>
        </w:tc>
        <w:tc>
          <w:tcPr>
            <w:tcW w:w="3510" w:type="dxa"/>
            <w:tcBorders>
              <w:top w:val="nil"/>
              <w:left w:val="nil"/>
              <w:bottom w:val="nil"/>
              <w:right w:val="single" w:sz="8" w:space="0" w:color="auto"/>
            </w:tcBorders>
            <w:shd w:val="clear" w:color="auto" w:fill="auto"/>
            <w:noWrap/>
            <w:vAlign w:val="bottom"/>
            <w:hideMark/>
          </w:tcPr>
          <w:p w14:paraId="3388C53A"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0ED7EF99"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102A219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2</w:t>
            </w:r>
          </w:p>
        </w:tc>
        <w:tc>
          <w:tcPr>
            <w:tcW w:w="5791" w:type="dxa"/>
            <w:tcBorders>
              <w:top w:val="nil"/>
              <w:left w:val="nil"/>
              <w:bottom w:val="nil"/>
              <w:right w:val="single" w:sz="8" w:space="0" w:color="000000"/>
            </w:tcBorders>
            <w:shd w:val="clear" w:color="auto" w:fill="auto"/>
            <w:noWrap/>
            <w:vAlign w:val="center"/>
            <w:hideMark/>
          </w:tcPr>
          <w:p w14:paraId="3B58819E"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Work Program</w:t>
            </w:r>
          </w:p>
        </w:tc>
        <w:tc>
          <w:tcPr>
            <w:tcW w:w="3510" w:type="dxa"/>
            <w:tcBorders>
              <w:top w:val="nil"/>
              <w:left w:val="nil"/>
              <w:bottom w:val="nil"/>
              <w:right w:val="single" w:sz="8" w:space="0" w:color="auto"/>
            </w:tcBorders>
            <w:shd w:val="clear" w:color="auto" w:fill="auto"/>
            <w:noWrap/>
            <w:vAlign w:val="bottom"/>
            <w:hideMark/>
          </w:tcPr>
          <w:p w14:paraId="4D714E5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5EC43CCC"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0D0F81B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3</w:t>
            </w:r>
          </w:p>
        </w:tc>
        <w:tc>
          <w:tcPr>
            <w:tcW w:w="5791" w:type="dxa"/>
            <w:tcBorders>
              <w:top w:val="nil"/>
              <w:left w:val="nil"/>
              <w:bottom w:val="nil"/>
              <w:right w:val="single" w:sz="8" w:space="0" w:color="000000"/>
            </w:tcBorders>
            <w:shd w:val="clear" w:color="auto" w:fill="auto"/>
            <w:noWrap/>
            <w:vAlign w:val="center"/>
            <w:hideMark/>
          </w:tcPr>
          <w:p w14:paraId="26EF5D96"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Situational Reports</w:t>
            </w:r>
          </w:p>
        </w:tc>
        <w:tc>
          <w:tcPr>
            <w:tcW w:w="3510" w:type="dxa"/>
            <w:tcBorders>
              <w:top w:val="nil"/>
              <w:left w:val="nil"/>
              <w:bottom w:val="nil"/>
              <w:right w:val="single" w:sz="8" w:space="0" w:color="auto"/>
            </w:tcBorders>
            <w:shd w:val="clear" w:color="auto" w:fill="auto"/>
            <w:noWrap/>
            <w:vAlign w:val="bottom"/>
            <w:hideMark/>
          </w:tcPr>
          <w:p w14:paraId="47E607C0"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7CAA43B6"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295D351A"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4</w:t>
            </w:r>
          </w:p>
        </w:tc>
        <w:tc>
          <w:tcPr>
            <w:tcW w:w="5791" w:type="dxa"/>
            <w:tcBorders>
              <w:top w:val="nil"/>
              <w:left w:val="nil"/>
              <w:bottom w:val="nil"/>
              <w:right w:val="single" w:sz="8" w:space="0" w:color="000000"/>
            </w:tcBorders>
            <w:shd w:val="clear" w:color="auto" w:fill="auto"/>
            <w:noWrap/>
            <w:vAlign w:val="center"/>
            <w:hideMark/>
          </w:tcPr>
          <w:p w14:paraId="77CAFBD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Shipment Allocation</w:t>
            </w:r>
          </w:p>
        </w:tc>
        <w:tc>
          <w:tcPr>
            <w:tcW w:w="3510" w:type="dxa"/>
            <w:tcBorders>
              <w:top w:val="nil"/>
              <w:left w:val="nil"/>
              <w:bottom w:val="nil"/>
              <w:right w:val="single" w:sz="8" w:space="0" w:color="auto"/>
            </w:tcBorders>
            <w:shd w:val="clear" w:color="auto" w:fill="auto"/>
            <w:noWrap/>
            <w:vAlign w:val="bottom"/>
            <w:hideMark/>
          </w:tcPr>
          <w:p w14:paraId="412D29D2"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2633C16A"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2AF4A8E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5</w:t>
            </w:r>
          </w:p>
        </w:tc>
        <w:tc>
          <w:tcPr>
            <w:tcW w:w="5791" w:type="dxa"/>
            <w:tcBorders>
              <w:top w:val="nil"/>
              <w:left w:val="nil"/>
              <w:bottom w:val="nil"/>
              <w:right w:val="single" w:sz="8" w:space="0" w:color="000000"/>
            </w:tcBorders>
            <w:shd w:val="clear" w:color="auto" w:fill="auto"/>
            <w:noWrap/>
            <w:vAlign w:val="center"/>
            <w:hideMark/>
          </w:tcPr>
          <w:p w14:paraId="0701B092"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Certificate of Analysis</w:t>
            </w:r>
          </w:p>
        </w:tc>
        <w:tc>
          <w:tcPr>
            <w:tcW w:w="3510" w:type="dxa"/>
            <w:tcBorders>
              <w:top w:val="nil"/>
              <w:left w:val="nil"/>
              <w:bottom w:val="nil"/>
              <w:right w:val="single" w:sz="8" w:space="0" w:color="auto"/>
            </w:tcBorders>
            <w:shd w:val="clear" w:color="auto" w:fill="auto"/>
            <w:noWrap/>
            <w:vAlign w:val="bottom"/>
            <w:hideMark/>
          </w:tcPr>
          <w:p w14:paraId="66DF790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10349687"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2A8FC33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6</w:t>
            </w:r>
          </w:p>
        </w:tc>
        <w:tc>
          <w:tcPr>
            <w:tcW w:w="5791" w:type="dxa"/>
            <w:tcBorders>
              <w:top w:val="nil"/>
              <w:left w:val="nil"/>
              <w:bottom w:val="nil"/>
              <w:right w:val="single" w:sz="8" w:space="0" w:color="000000"/>
            </w:tcBorders>
            <w:shd w:val="clear" w:color="auto" w:fill="auto"/>
            <w:noWrap/>
            <w:vAlign w:val="center"/>
            <w:hideMark/>
          </w:tcPr>
          <w:p w14:paraId="6842032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Out of Charge</w:t>
            </w:r>
          </w:p>
        </w:tc>
        <w:tc>
          <w:tcPr>
            <w:tcW w:w="3510" w:type="dxa"/>
            <w:tcBorders>
              <w:top w:val="nil"/>
              <w:left w:val="nil"/>
              <w:bottom w:val="nil"/>
              <w:right w:val="single" w:sz="8" w:space="0" w:color="auto"/>
            </w:tcBorders>
            <w:shd w:val="clear" w:color="auto" w:fill="auto"/>
            <w:noWrap/>
            <w:vAlign w:val="bottom"/>
            <w:hideMark/>
          </w:tcPr>
          <w:p w14:paraId="477FE302"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2A3F3465"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4C7F618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7</w:t>
            </w:r>
          </w:p>
        </w:tc>
        <w:tc>
          <w:tcPr>
            <w:tcW w:w="5791" w:type="dxa"/>
            <w:tcBorders>
              <w:top w:val="nil"/>
              <w:left w:val="nil"/>
              <w:bottom w:val="nil"/>
              <w:right w:val="single" w:sz="8" w:space="0" w:color="000000"/>
            </w:tcBorders>
            <w:shd w:val="clear" w:color="auto" w:fill="auto"/>
            <w:noWrap/>
            <w:vAlign w:val="center"/>
            <w:hideMark/>
          </w:tcPr>
          <w:p w14:paraId="4DCC6F00"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 xml:space="preserve">ISF Forms </w:t>
            </w:r>
          </w:p>
        </w:tc>
        <w:tc>
          <w:tcPr>
            <w:tcW w:w="3510" w:type="dxa"/>
            <w:tcBorders>
              <w:top w:val="nil"/>
              <w:left w:val="nil"/>
              <w:bottom w:val="nil"/>
              <w:right w:val="single" w:sz="8" w:space="0" w:color="auto"/>
            </w:tcBorders>
            <w:shd w:val="clear" w:color="auto" w:fill="auto"/>
            <w:noWrap/>
            <w:vAlign w:val="bottom"/>
            <w:hideMark/>
          </w:tcPr>
          <w:p w14:paraId="36CB245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6860D39E"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55C9BF0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8</w:t>
            </w:r>
          </w:p>
        </w:tc>
        <w:tc>
          <w:tcPr>
            <w:tcW w:w="5791" w:type="dxa"/>
            <w:tcBorders>
              <w:top w:val="nil"/>
              <w:left w:val="nil"/>
              <w:bottom w:val="nil"/>
              <w:right w:val="single" w:sz="8" w:space="0" w:color="000000"/>
            </w:tcBorders>
            <w:shd w:val="clear" w:color="auto" w:fill="auto"/>
            <w:noWrap/>
            <w:vAlign w:val="center"/>
            <w:hideMark/>
          </w:tcPr>
          <w:p w14:paraId="37B2ACE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G-CNET Reports</w:t>
            </w:r>
          </w:p>
        </w:tc>
        <w:tc>
          <w:tcPr>
            <w:tcW w:w="3510" w:type="dxa"/>
            <w:tcBorders>
              <w:top w:val="nil"/>
              <w:left w:val="nil"/>
              <w:bottom w:val="nil"/>
              <w:right w:val="single" w:sz="8" w:space="0" w:color="auto"/>
            </w:tcBorders>
            <w:shd w:val="clear" w:color="auto" w:fill="auto"/>
            <w:noWrap/>
            <w:vAlign w:val="bottom"/>
            <w:hideMark/>
          </w:tcPr>
          <w:p w14:paraId="5C9F5A8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2B6A9FF0"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65A347C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9</w:t>
            </w:r>
          </w:p>
        </w:tc>
        <w:tc>
          <w:tcPr>
            <w:tcW w:w="5791" w:type="dxa"/>
            <w:tcBorders>
              <w:top w:val="nil"/>
              <w:left w:val="nil"/>
              <w:bottom w:val="nil"/>
              <w:right w:val="single" w:sz="8" w:space="0" w:color="000000"/>
            </w:tcBorders>
            <w:shd w:val="clear" w:color="auto" w:fill="auto"/>
            <w:noWrap/>
            <w:vAlign w:val="center"/>
            <w:hideMark/>
          </w:tcPr>
          <w:p w14:paraId="4405DFBB"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 xml:space="preserve"> Phytosanitary Certificate</w:t>
            </w:r>
          </w:p>
        </w:tc>
        <w:tc>
          <w:tcPr>
            <w:tcW w:w="3510" w:type="dxa"/>
            <w:tcBorders>
              <w:top w:val="nil"/>
              <w:left w:val="nil"/>
              <w:bottom w:val="nil"/>
              <w:right w:val="single" w:sz="8" w:space="0" w:color="auto"/>
            </w:tcBorders>
            <w:shd w:val="clear" w:color="auto" w:fill="auto"/>
            <w:noWrap/>
            <w:vAlign w:val="bottom"/>
            <w:hideMark/>
          </w:tcPr>
          <w:p w14:paraId="3064F07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6AF92230"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34867A5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10</w:t>
            </w:r>
          </w:p>
        </w:tc>
        <w:tc>
          <w:tcPr>
            <w:tcW w:w="5791" w:type="dxa"/>
            <w:tcBorders>
              <w:top w:val="nil"/>
              <w:left w:val="nil"/>
              <w:bottom w:val="nil"/>
              <w:right w:val="single" w:sz="8" w:space="0" w:color="000000"/>
            </w:tcBorders>
            <w:shd w:val="clear" w:color="auto" w:fill="auto"/>
            <w:noWrap/>
            <w:vAlign w:val="center"/>
            <w:hideMark/>
          </w:tcPr>
          <w:p w14:paraId="260FAE9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 xml:space="preserve"> Purity Certificate</w:t>
            </w:r>
          </w:p>
        </w:tc>
        <w:tc>
          <w:tcPr>
            <w:tcW w:w="3510" w:type="dxa"/>
            <w:tcBorders>
              <w:top w:val="nil"/>
              <w:left w:val="nil"/>
              <w:bottom w:val="nil"/>
              <w:right w:val="single" w:sz="8" w:space="0" w:color="auto"/>
            </w:tcBorders>
            <w:shd w:val="clear" w:color="auto" w:fill="auto"/>
            <w:noWrap/>
            <w:vAlign w:val="bottom"/>
            <w:hideMark/>
          </w:tcPr>
          <w:p w14:paraId="42A910D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412AAA3A"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72A169D8"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11</w:t>
            </w:r>
          </w:p>
        </w:tc>
        <w:tc>
          <w:tcPr>
            <w:tcW w:w="5791" w:type="dxa"/>
            <w:tcBorders>
              <w:top w:val="nil"/>
              <w:left w:val="nil"/>
              <w:bottom w:val="nil"/>
              <w:right w:val="single" w:sz="8" w:space="0" w:color="000000"/>
            </w:tcBorders>
            <w:shd w:val="clear" w:color="auto" w:fill="auto"/>
            <w:noWrap/>
            <w:vAlign w:val="center"/>
            <w:hideMark/>
          </w:tcPr>
          <w:p w14:paraId="35667E9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 xml:space="preserve"> Fumigation Certificate</w:t>
            </w:r>
          </w:p>
        </w:tc>
        <w:tc>
          <w:tcPr>
            <w:tcW w:w="3510" w:type="dxa"/>
            <w:tcBorders>
              <w:top w:val="nil"/>
              <w:left w:val="nil"/>
              <w:bottom w:val="nil"/>
              <w:right w:val="single" w:sz="8" w:space="0" w:color="auto"/>
            </w:tcBorders>
            <w:shd w:val="clear" w:color="auto" w:fill="auto"/>
            <w:noWrap/>
            <w:vAlign w:val="bottom"/>
            <w:hideMark/>
          </w:tcPr>
          <w:p w14:paraId="3812B80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3D10DC72"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1CD14A1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12</w:t>
            </w:r>
          </w:p>
        </w:tc>
        <w:tc>
          <w:tcPr>
            <w:tcW w:w="5791" w:type="dxa"/>
            <w:tcBorders>
              <w:top w:val="nil"/>
              <w:left w:val="nil"/>
              <w:bottom w:val="nil"/>
              <w:right w:val="single" w:sz="8" w:space="0" w:color="000000"/>
            </w:tcBorders>
            <w:shd w:val="clear" w:color="auto" w:fill="auto"/>
            <w:noWrap/>
            <w:vAlign w:val="center"/>
            <w:hideMark/>
          </w:tcPr>
          <w:p w14:paraId="24131D3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Packing List Certificate</w:t>
            </w:r>
          </w:p>
        </w:tc>
        <w:tc>
          <w:tcPr>
            <w:tcW w:w="3510" w:type="dxa"/>
            <w:tcBorders>
              <w:top w:val="nil"/>
              <w:left w:val="nil"/>
              <w:bottom w:val="nil"/>
              <w:right w:val="single" w:sz="8" w:space="0" w:color="auto"/>
            </w:tcBorders>
            <w:shd w:val="clear" w:color="auto" w:fill="auto"/>
            <w:noWrap/>
            <w:vAlign w:val="bottom"/>
            <w:hideMark/>
          </w:tcPr>
          <w:p w14:paraId="0C553CF9" w14:textId="231418F0" w:rsidR="00FF34B4" w:rsidRPr="00FF34B4" w:rsidRDefault="004F4671" w:rsidP="00FF34B4">
            <w:pPr>
              <w:spacing w:before="0" w:after="0"/>
              <w:rPr>
                <w:rFonts w:cs="Arial"/>
                <w:color w:val="000000"/>
                <w:sz w:val="24"/>
                <w:szCs w:val="24"/>
                <w:lang w:val="en-GB" w:eastAsia="en-GB"/>
              </w:rPr>
            </w:pPr>
            <w:r>
              <w:rPr>
                <w:rFonts w:cs="Arial"/>
                <w:color w:val="000000"/>
                <w:sz w:val="24"/>
                <w:szCs w:val="24"/>
                <w:lang w:val="en-GB" w:eastAsia="en-GB"/>
              </w:rPr>
              <w:t>E</w:t>
            </w:r>
            <w:r w:rsidR="00FF34B4" w:rsidRPr="00FF34B4">
              <w:rPr>
                <w:rFonts w:cs="Arial"/>
                <w:color w:val="000000"/>
                <w:sz w:val="24"/>
                <w:szCs w:val="24"/>
                <w:lang w:val="en-GB" w:eastAsia="en-GB"/>
              </w:rPr>
              <w:t>xempt</w:t>
            </w:r>
          </w:p>
        </w:tc>
      </w:tr>
      <w:tr w:rsidR="00FF34B4" w:rsidRPr="00FF34B4" w14:paraId="6F03B883"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4AE5DFE6"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13</w:t>
            </w:r>
          </w:p>
        </w:tc>
        <w:tc>
          <w:tcPr>
            <w:tcW w:w="5791" w:type="dxa"/>
            <w:tcBorders>
              <w:top w:val="nil"/>
              <w:left w:val="nil"/>
              <w:bottom w:val="nil"/>
              <w:right w:val="single" w:sz="8" w:space="0" w:color="000000"/>
            </w:tcBorders>
            <w:shd w:val="clear" w:color="auto" w:fill="auto"/>
            <w:noWrap/>
            <w:vAlign w:val="center"/>
            <w:hideMark/>
          </w:tcPr>
          <w:p w14:paraId="6FCB564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EUR 1 Certificate</w:t>
            </w:r>
          </w:p>
        </w:tc>
        <w:tc>
          <w:tcPr>
            <w:tcW w:w="3510" w:type="dxa"/>
            <w:tcBorders>
              <w:top w:val="nil"/>
              <w:left w:val="nil"/>
              <w:bottom w:val="nil"/>
              <w:right w:val="single" w:sz="8" w:space="0" w:color="auto"/>
            </w:tcBorders>
            <w:shd w:val="clear" w:color="auto" w:fill="auto"/>
            <w:noWrap/>
            <w:vAlign w:val="bottom"/>
            <w:hideMark/>
          </w:tcPr>
          <w:p w14:paraId="66B9552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07F0A512"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7CCA7E82"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14</w:t>
            </w:r>
          </w:p>
        </w:tc>
        <w:tc>
          <w:tcPr>
            <w:tcW w:w="5791" w:type="dxa"/>
            <w:tcBorders>
              <w:top w:val="nil"/>
              <w:left w:val="nil"/>
              <w:bottom w:val="nil"/>
              <w:right w:val="single" w:sz="8" w:space="0" w:color="000000"/>
            </w:tcBorders>
            <w:shd w:val="clear" w:color="auto" w:fill="auto"/>
            <w:noWrap/>
            <w:vAlign w:val="center"/>
            <w:hideMark/>
          </w:tcPr>
          <w:p w14:paraId="7F644A6B"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GSP Certificate</w:t>
            </w:r>
          </w:p>
        </w:tc>
        <w:tc>
          <w:tcPr>
            <w:tcW w:w="3510" w:type="dxa"/>
            <w:tcBorders>
              <w:top w:val="nil"/>
              <w:left w:val="nil"/>
              <w:bottom w:val="nil"/>
              <w:right w:val="single" w:sz="8" w:space="0" w:color="auto"/>
            </w:tcBorders>
            <w:shd w:val="clear" w:color="auto" w:fill="auto"/>
            <w:noWrap/>
            <w:vAlign w:val="bottom"/>
            <w:hideMark/>
          </w:tcPr>
          <w:p w14:paraId="4587DB30"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38ADF8CC"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35F954D8"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15</w:t>
            </w:r>
          </w:p>
        </w:tc>
        <w:tc>
          <w:tcPr>
            <w:tcW w:w="5791" w:type="dxa"/>
            <w:tcBorders>
              <w:top w:val="nil"/>
              <w:left w:val="nil"/>
              <w:bottom w:val="nil"/>
              <w:right w:val="single" w:sz="8" w:space="0" w:color="000000"/>
            </w:tcBorders>
            <w:shd w:val="clear" w:color="auto" w:fill="auto"/>
            <w:noWrap/>
            <w:vAlign w:val="center"/>
            <w:hideMark/>
          </w:tcPr>
          <w:p w14:paraId="3938A9E0"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 xml:space="preserve"> Non-Wooden Certificate</w:t>
            </w:r>
          </w:p>
        </w:tc>
        <w:tc>
          <w:tcPr>
            <w:tcW w:w="3510" w:type="dxa"/>
            <w:tcBorders>
              <w:top w:val="nil"/>
              <w:left w:val="nil"/>
              <w:bottom w:val="nil"/>
              <w:right w:val="single" w:sz="8" w:space="0" w:color="auto"/>
            </w:tcBorders>
            <w:shd w:val="clear" w:color="auto" w:fill="auto"/>
            <w:noWrap/>
            <w:vAlign w:val="bottom"/>
            <w:hideMark/>
          </w:tcPr>
          <w:p w14:paraId="4DD9D42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5E77F5F6"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052E8F4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16</w:t>
            </w:r>
          </w:p>
        </w:tc>
        <w:tc>
          <w:tcPr>
            <w:tcW w:w="5791" w:type="dxa"/>
            <w:tcBorders>
              <w:top w:val="nil"/>
              <w:left w:val="nil"/>
              <w:bottom w:val="nil"/>
              <w:right w:val="single" w:sz="8" w:space="0" w:color="000000"/>
            </w:tcBorders>
            <w:shd w:val="clear" w:color="auto" w:fill="auto"/>
            <w:noWrap/>
            <w:vAlign w:val="center"/>
            <w:hideMark/>
          </w:tcPr>
          <w:p w14:paraId="663ADF6B"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Draft Invoice</w:t>
            </w:r>
          </w:p>
        </w:tc>
        <w:tc>
          <w:tcPr>
            <w:tcW w:w="3510" w:type="dxa"/>
            <w:tcBorders>
              <w:top w:val="nil"/>
              <w:left w:val="nil"/>
              <w:bottom w:val="nil"/>
              <w:right w:val="single" w:sz="8" w:space="0" w:color="auto"/>
            </w:tcBorders>
            <w:shd w:val="clear" w:color="auto" w:fill="auto"/>
            <w:noWrap/>
            <w:vAlign w:val="bottom"/>
            <w:hideMark/>
          </w:tcPr>
          <w:p w14:paraId="7B9A032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4F844CEE"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3B23D5E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17</w:t>
            </w:r>
          </w:p>
        </w:tc>
        <w:tc>
          <w:tcPr>
            <w:tcW w:w="5791" w:type="dxa"/>
            <w:tcBorders>
              <w:top w:val="nil"/>
              <w:left w:val="nil"/>
              <w:bottom w:val="nil"/>
              <w:right w:val="single" w:sz="8" w:space="0" w:color="000000"/>
            </w:tcBorders>
            <w:shd w:val="clear" w:color="auto" w:fill="auto"/>
            <w:noWrap/>
            <w:vAlign w:val="center"/>
            <w:hideMark/>
          </w:tcPr>
          <w:p w14:paraId="68D0E7B6"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Bill of Lading</w:t>
            </w:r>
          </w:p>
        </w:tc>
        <w:tc>
          <w:tcPr>
            <w:tcW w:w="3510" w:type="dxa"/>
            <w:tcBorders>
              <w:top w:val="nil"/>
              <w:left w:val="nil"/>
              <w:bottom w:val="nil"/>
              <w:right w:val="single" w:sz="8" w:space="0" w:color="auto"/>
            </w:tcBorders>
            <w:shd w:val="clear" w:color="auto" w:fill="auto"/>
            <w:noWrap/>
            <w:vAlign w:val="bottom"/>
            <w:hideMark/>
          </w:tcPr>
          <w:p w14:paraId="31561C3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6D762260"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21882B18"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18</w:t>
            </w:r>
          </w:p>
        </w:tc>
        <w:tc>
          <w:tcPr>
            <w:tcW w:w="5791" w:type="dxa"/>
            <w:tcBorders>
              <w:top w:val="nil"/>
              <w:left w:val="nil"/>
              <w:bottom w:val="nil"/>
              <w:right w:val="single" w:sz="8" w:space="0" w:color="000000"/>
            </w:tcBorders>
            <w:shd w:val="clear" w:color="auto" w:fill="auto"/>
            <w:noWrap/>
            <w:vAlign w:val="center"/>
            <w:hideMark/>
          </w:tcPr>
          <w:p w14:paraId="7FE9E905"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Buyers Declaration</w:t>
            </w:r>
          </w:p>
        </w:tc>
        <w:tc>
          <w:tcPr>
            <w:tcW w:w="3510" w:type="dxa"/>
            <w:tcBorders>
              <w:top w:val="nil"/>
              <w:left w:val="nil"/>
              <w:bottom w:val="nil"/>
              <w:right w:val="single" w:sz="8" w:space="0" w:color="auto"/>
            </w:tcBorders>
            <w:shd w:val="clear" w:color="auto" w:fill="auto"/>
            <w:noWrap/>
            <w:vAlign w:val="bottom"/>
            <w:hideMark/>
          </w:tcPr>
          <w:p w14:paraId="4B9D5296"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5704B304" w14:textId="77777777" w:rsidTr="00737FC3">
        <w:trPr>
          <w:trHeight w:val="295"/>
        </w:trPr>
        <w:tc>
          <w:tcPr>
            <w:tcW w:w="612" w:type="dxa"/>
            <w:tcBorders>
              <w:top w:val="nil"/>
              <w:left w:val="single" w:sz="8" w:space="0" w:color="auto"/>
              <w:bottom w:val="nil"/>
              <w:right w:val="single" w:sz="8" w:space="0" w:color="auto"/>
            </w:tcBorders>
            <w:shd w:val="clear" w:color="auto" w:fill="auto"/>
            <w:noWrap/>
            <w:vAlign w:val="bottom"/>
            <w:hideMark/>
          </w:tcPr>
          <w:p w14:paraId="6811AD91"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19</w:t>
            </w:r>
          </w:p>
        </w:tc>
        <w:tc>
          <w:tcPr>
            <w:tcW w:w="5791" w:type="dxa"/>
            <w:tcBorders>
              <w:top w:val="nil"/>
              <w:left w:val="nil"/>
              <w:bottom w:val="nil"/>
              <w:right w:val="single" w:sz="8" w:space="0" w:color="000000"/>
            </w:tcBorders>
            <w:shd w:val="clear" w:color="auto" w:fill="auto"/>
            <w:noWrap/>
            <w:vAlign w:val="center"/>
            <w:hideMark/>
          </w:tcPr>
          <w:p w14:paraId="093C74B6"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Freight Allocation Book</w:t>
            </w:r>
          </w:p>
        </w:tc>
        <w:tc>
          <w:tcPr>
            <w:tcW w:w="3510" w:type="dxa"/>
            <w:tcBorders>
              <w:top w:val="nil"/>
              <w:left w:val="nil"/>
              <w:bottom w:val="nil"/>
              <w:right w:val="single" w:sz="8" w:space="0" w:color="auto"/>
            </w:tcBorders>
            <w:shd w:val="clear" w:color="auto" w:fill="auto"/>
            <w:noWrap/>
            <w:vAlign w:val="bottom"/>
            <w:hideMark/>
          </w:tcPr>
          <w:p w14:paraId="6F562635"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6C5D592A" w14:textId="77777777" w:rsidTr="00737FC3">
        <w:trPr>
          <w:trHeight w:val="309"/>
        </w:trPr>
        <w:tc>
          <w:tcPr>
            <w:tcW w:w="612" w:type="dxa"/>
            <w:tcBorders>
              <w:top w:val="nil"/>
              <w:left w:val="single" w:sz="8" w:space="0" w:color="auto"/>
              <w:bottom w:val="single" w:sz="8" w:space="0" w:color="auto"/>
              <w:right w:val="single" w:sz="8" w:space="0" w:color="auto"/>
            </w:tcBorders>
            <w:shd w:val="clear" w:color="auto" w:fill="auto"/>
            <w:noWrap/>
            <w:vAlign w:val="bottom"/>
            <w:hideMark/>
          </w:tcPr>
          <w:p w14:paraId="6A5492B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20</w:t>
            </w:r>
          </w:p>
        </w:tc>
        <w:tc>
          <w:tcPr>
            <w:tcW w:w="5791" w:type="dxa"/>
            <w:tcBorders>
              <w:top w:val="nil"/>
              <w:left w:val="nil"/>
              <w:bottom w:val="single" w:sz="8" w:space="0" w:color="auto"/>
              <w:right w:val="single" w:sz="8" w:space="0" w:color="000000"/>
            </w:tcBorders>
            <w:shd w:val="clear" w:color="auto" w:fill="auto"/>
            <w:noWrap/>
            <w:vAlign w:val="center"/>
            <w:hideMark/>
          </w:tcPr>
          <w:p w14:paraId="498D76C2"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 xml:space="preserve"> Invoice</w:t>
            </w:r>
          </w:p>
        </w:tc>
        <w:tc>
          <w:tcPr>
            <w:tcW w:w="3510" w:type="dxa"/>
            <w:tcBorders>
              <w:top w:val="nil"/>
              <w:left w:val="nil"/>
              <w:bottom w:val="single" w:sz="8" w:space="0" w:color="auto"/>
              <w:right w:val="single" w:sz="8" w:space="0" w:color="auto"/>
            </w:tcBorders>
            <w:shd w:val="clear" w:color="auto" w:fill="auto"/>
            <w:noWrap/>
            <w:vAlign w:val="bottom"/>
            <w:hideMark/>
          </w:tcPr>
          <w:p w14:paraId="5311C91E"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bl>
    <w:p w14:paraId="33937404" w14:textId="77777777" w:rsidR="00FF34B4" w:rsidRDefault="00FF34B4" w:rsidP="00FF34B4">
      <w:pPr>
        <w:spacing w:before="0" w:after="160" w:line="259" w:lineRule="auto"/>
        <w:contextualSpacing/>
        <w:rPr>
          <w:rFonts w:eastAsia="Calibri" w:cs="Arial"/>
          <w:b/>
          <w:sz w:val="24"/>
          <w:szCs w:val="24"/>
        </w:rPr>
      </w:pPr>
    </w:p>
    <w:p w14:paraId="175632C9" w14:textId="77777777" w:rsidR="001D695B" w:rsidRPr="00FF34B4" w:rsidRDefault="001D695B" w:rsidP="00FF34B4">
      <w:pPr>
        <w:spacing w:before="0" w:after="160" w:line="259" w:lineRule="auto"/>
        <w:contextualSpacing/>
        <w:rPr>
          <w:rFonts w:eastAsia="Calibri" w:cs="Arial"/>
          <w:b/>
          <w:sz w:val="24"/>
          <w:szCs w:val="24"/>
        </w:rPr>
      </w:pPr>
    </w:p>
    <w:tbl>
      <w:tblPr>
        <w:tblW w:w="9918" w:type="dxa"/>
        <w:tblLook w:val="04A0" w:firstRow="1" w:lastRow="0" w:firstColumn="1" w:lastColumn="0" w:noHBand="0" w:noVBand="1"/>
      </w:tblPr>
      <w:tblGrid>
        <w:gridCol w:w="530"/>
        <w:gridCol w:w="5815"/>
        <w:gridCol w:w="3573"/>
      </w:tblGrid>
      <w:tr w:rsidR="00FF34B4" w:rsidRPr="00FF34B4" w14:paraId="1EFACDA7" w14:textId="77777777" w:rsidTr="00737FC3">
        <w:trPr>
          <w:trHeight w:val="287"/>
        </w:trPr>
        <w:tc>
          <w:tcPr>
            <w:tcW w:w="6345" w:type="dxa"/>
            <w:gridSpan w:val="2"/>
            <w:tcBorders>
              <w:top w:val="single" w:sz="8" w:space="0" w:color="auto"/>
              <w:left w:val="single" w:sz="4" w:space="0" w:color="auto"/>
              <w:bottom w:val="single" w:sz="4" w:space="0" w:color="auto"/>
              <w:right w:val="nil"/>
            </w:tcBorders>
            <w:shd w:val="clear" w:color="auto" w:fill="auto"/>
            <w:noWrap/>
            <w:vAlign w:val="bottom"/>
            <w:hideMark/>
          </w:tcPr>
          <w:p w14:paraId="3AD67BCB" w14:textId="77777777" w:rsidR="00FF34B4" w:rsidRPr="00FF34B4" w:rsidRDefault="00FF34B4" w:rsidP="00FF34B4">
            <w:pPr>
              <w:spacing w:before="0" w:after="0"/>
              <w:rPr>
                <w:rFonts w:cs="Arial"/>
                <w:b/>
                <w:bCs/>
                <w:color w:val="000000"/>
                <w:sz w:val="24"/>
                <w:szCs w:val="24"/>
                <w:lang w:val="en-GB" w:eastAsia="en-GB"/>
              </w:rPr>
            </w:pPr>
            <w:r w:rsidRPr="00FF34B4">
              <w:rPr>
                <w:rFonts w:cs="Arial"/>
                <w:b/>
                <w:bCs/>
                <w:color w:val="000000"/>
                <w:sz w:val="24"/>
                <w:szCs w:val="24"/>
                <w:lang w:val="en-GB" w:eastAsia="en-GB"/>
              </w:rPr>
              <w:lastRenderedPageBreak/>
              <w:t>ADMINISTRATIVE/GOVERNANCE</w:t>
            </w:r>
          </w:p>
        </w:tc>
        <w:tc>
          <w:tcPr>
            <w:tcW w:w="35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157F961" w14:textId="4E693739" w:rsidR="00FF34B4" w:rsidRPr="00FF34B4" w:rsidRDefault="00C03318" w:rsidP="00FF34B4">
            <w:pPr>
              <w:spacing w:before="0" w:after="0"/>
              <w:rPr>
                <w:rFonts w:cs="Arial"/>
                <w:b/>
                <w:bCs/>
                <w:color w:val="000000"/>
                <w:sz w:val="24"/>
                <w:szCs w:val="24"/>
                <w:lang w:val="en-GB" w:eastAsia="en-GB"/>
              </w:rPr>
            </w:pPr>
            <w:r>
              <w:rPr>
                <w:rFonts w:cs="Arial"/>
                <w:b/>
                <w:bCs/>
                <w:color w:val="000000"/>
                <w:sz w:val="24"/>
                <w:szCs w:val="24"/>
                <w:lang w:val="en-GB" w:eastAsia="en-GB"/>
              </w:rPr>
              <w:t>CLASSIFICATION</w:t>
            </w:r>
            <w:r w:rsidR="00FF34B4" w:rsidRPr="00FF34B4">
              <w:rPr>
                <w:rFonts w:cs="Arial"/>
                <w:b/>
                <w:bCs/>
                <w:color w:val="000000"/>
                <w:sz w:val="24"/>
                <w:szCs w:val="24"/>
                <w:lang w:val="en-GB" w:eastAsia="en-GB"/>
              </w:rPr>
              <w:t xml:space="preserve"> </w:t>
            </w:r>
          </w:p>
          <w:p w14:paraId="3706E7E3" w14:textId="77777777" w:rsidR="00FF34B4" w:rsidRPr="00FF34B4" w:rsidRDefault="00FF34B4" w:rsidP="00FF34B4">
            <w:pPr>
              <w:spacing w:before="0" w:after="0"/>
              <w:rPr>
                <w:rFonts w:cs="Arial"/>
                <w:b/>
                <w:bCs/>
                <w:color w:val="000000"/>
                <w:sz w:val="24"/>
                <w:szCs w:val="24"/>
                <w:lang w:val="en-GB" w:eastAsia="en-GB"/>
              </w:rPr>
            </w:pPr>
            <w:r w:rsidRPr="00FF34B4">
              <w:rPr>
                <w:rFonts w:cs="Arial"/>
                <w:b/>
                <w:bCs/>
                <w:color w:val="000000"/>
                <w:sz w:val="24"/>
                <w:szCs w:val="24"/>
                <w:lang w:val="en-GB" w:eastAsia="en-GB"/>
              </w:rPr>
              <w:t>(EXEMPT/NON-EXEMPT)</w:t>
            </w:r>
          </w:p>
        </w:tc>
      </w:tr>
      <w:tr w:rsidR="00FF34B4" w:rsidRPr="00FF34B4" w14:paraId="7341D4C7" w14:textId="77777777" w:rsidTr="00737FC3">
        <w:trPr>
          <w:trHeight w:val="273"/>
        </w:trPr>
        <w:tc>
          <w:tcPr>
            <w:tcW w:w="530" w:type="dxa"/>
            <w:tcBorders>
              <w:top w:val="single" w:sz="4" w:space="0" w:color="auto"/>
              <w:left w:val="single" w:sz="4" w:space="0" w:color="auto"/>
              <w:right w:val="single" w:sz="4" w:space="0" w:color="auto"/>
            </w:tcBorders>
            <w:shd w:val="clear" w:color="auto" w:fill="auto"/>
            <w:noWrap/>
            <w:vAlign w:val="bottom"/>
          </w:tcPr>
          <w:p w14:paraId="16B03F82"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w:t>
            </w:r>
          </w:p>
        </w:tc>
        <w:tc>
          <w:tcPr>
            <w:tcW w:w="5815" w:type="dxa"/>
            <w:tcBorders>
              <w:top w:val="single" w:sz="4" w:space="0" w:color="auto"/>
              <w:left w:val="single" w:sz="4" w:space="0" w:color="auto"/>
              <w:right w:val="single" w:sz="4" w:space="0" w:color="auto"/>
            </w:tcBorders>
            <w:shd w:val="clear" w:color="auto" w:fill="auto"/>
            <w:noWrap/>
            <w:vAlign w:val="center"/>
          </w:tcPr>
          <w:p w14:paraId="02812EC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Policies and Procedures</w:t>
            </w:r>
          </w:p>
        </w:tc>
        <w:tc>
          <w:tcPr>
            <w:tcW w:w="3573" w:type="dxa"/>
            <w:tcBorders>
              <w:top w:val="single" w:sz="4" w:space="0" w:color="auto"/>
              <w:left w:val="single" w:sz="4" w:space="0" w:color="auto"/>
              <w:right w:val="single" w:sz="4" w:space="0" w:color="auto"/>
            </w:tcBorders>
            <w:shd w:val="clear" w:color="auto" w:fill="auto"/>
            <w:noWrap/>
            <w:vAlign w:val="bottom"/>
          </w:tcPr>
          <w:p w14:paraId="30EC45E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5991D6E4" w14:textId="77777777" w:rsidTr="00737FC3">
        <w:trPr>
          <w:trHeight w:val="273"/>
        </w:trPr>
        <w:tc>
          <w:tcPr>
            <w:tcW w:w="530" w:type="dxa"/>
            <w:tcBorders>
              <w:left w:val="single" w:sz="4" w:space="0" w:color="auto"/>
              <w:right w:val="single" w:sz="4" w:space="0" w:color="auto"/>
            </w:tcBorders>
            <w:shd w:val="clear" w:color="auto" w:fill="auto"/>
            <w:noWrap/>
            <w:vAlign w:val="bottom"/>
          </w:tcPr>
          <w:p w14:paraId="3F8CD9CB"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2</w:t>
            </w:r>
          </w:p>
        </w:tc>
        <w:tc>
          <w:tcPr>
            <w:tcW w:w="5815" w:type="dxa"/>
            <w:tcBorders>
              <w:left w:val="single" w:sz="4" w:space="0" w:color="auto"/>
              <w:right w:val="single" w:sz="4" w:space="0" w:color="auto"/>
            </w:tcBorders>
            <w:shd w:val="clear" w:color="auto" w:fill="auto"/>
            <w:noWrap/>
            <w:vAlign w:val="center"/>
          </w:tcPr>
          <w:p w14:paraId="198C1232"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Work Manuals/Work Instructions</w:t>
            </w:r>
          </w:p>
        </w:tc>
        <w:tc>
          <w:tcPr>
            <w:tcW w:w="3573" w:type="dxa"/>
            <w:tcBorders>
              <w:left w:val="single" w:sz="4" w:space="0" w:color="auto"/>
              <w:right w:val="single" w:sz="4" w:space="0" w:color="auto"/>
            </w:tcBorders>
            <w:shd w:val="clear" w:color="auto" w:fill="auto"/>
            <w:noWrap/>
            <w:vAlign w:val="bottom"/>
          </w:tcPr>
          <w:p w14:paraId="2DA2CCA6"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Non-Exempt</w:t>
            </w:r>
          </w:p>
        </w:tc>
      </w:tr>
      <w:tr w:rsidR="00FF34B4" w:rsidRPr="00FF34B4" w14:paraId="7EF56F97" w14:textId="77777777" w:rsidTr="00737FC3">
        <w:trPr>
          <w:trHeight w:val="273"/>
        </w:trPr>
        <w:tc>
          <w:tcPr>
            <w:tcW w:w="530" w:type="dxa"/>
            <w:tcBorders>
              <w:left w:val="single" w:sz="4" w:space="0" w:color="auto"/>
              <w:right w:val="single" w:sz="4" w:space="0" w:color="auto"/>
            </w:tcBorders>
            <w:shd w:val="clear" w:color="auto" w:fill="auto"/>
            <w:noWrap/>
            <w:vAlign w:val="bottom"/>
          </w:tcPr>
          <w:p w14:paraId="4AEDD9D2"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3</w:t>
            </w:r>
          </w:p>
        </w:tc>
        <w:tc>
          <w:tcPr>
            <w:tcW w:w="5815" w:type="dxa"/>
            <w:tcBorders>
              <w:left w:val="single" w:sz="4" w:space="0" w:color="auto"/>
              <w:right w:val="single" w:sz="4" w:space="0" w:color="auto"/>
            </w:tcBorders>
            <w:shd w:val="clear" w:color="auto" w:fill="auto"/>
            <w:noWrap/>
            <w:vAlign w:val="center"/>
          </w:tcPr>
          <w:p w14:paraId="21CA23D5"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Corporate Plans</w:t>
            </w:r>
          </w:p>
        </w:tc>
        <w:tc>
          <w:tcPr>
            <w:tcW w:w="3573" w:type="dxa"/>
            <w:tcBorders>
              <w:left w:val="single" w:sz="4" w:space="0" w:color="auto"/>
              <w:right w:val="single" w:sz="4" w:space="0" w:color="auto"/>
            </w:tcBorders>
            <w:shd w:val="clear" w:color="auto" w:fill="auto"/>
            <w:noWrap/>
            <w:vAlign w:val="bottom"/>
          </w:tcPr>
          <w:p w14:paraId="62CD745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30EFA3D3" w14:textId="77777777" w:rsidTr="00737FC3">
        <w:trPr>
          <w:trHeight w:val="273"/>
        </w:trPr>
        <w:tc>
          <w:tcPr>
            <w:tcW w:w="530" w:type="dxa"/>
            <w:tcBorders>
              <w:left w:val="single" w:sz="4" w:space="0" w:color="auto"/>
              <w:bottom w:val="nil"/>
              <w:right w:val="single" w:sz="4" w:space="0" w:color="auto"/>
            </w:tcBorders>
            <w:shd w:val="clear" w:color="auto" w:fill="auto"/>
            <w:noWrap/>
            <w:vAlign w:val="bottom"/>
            <w:hideMark/>
          </w:tcPr>
          <w:p w14:paraId="28C6FE5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4</w:t>
            </w:r>
          </w:p>
        </w:tc>
        <w:tc>
          <w:tcPr>
            <w:tcW w:w="5815" w:type="dxa"/>
            <w:tcBorders>
              <w:left w:val="single" w:sz="4" w:space="0" w:color="auto"/>
              <w:bottom w:val="nil"/>
              <w:right w:val="single" w:sz="4" w:space="0" w:color="auto"/>
            </w:tcBorders>
            <w:shd w:val="clear" w:color="auto" w:fill="auto"/>
            <w:noWrap/>
            <w:vAlign w:val="center"/>
            <w:hideMark/>
          </w:tcPr>
          <w:p w14:paraId="7517836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Management Reports</w:t>
            </w:r>
          </w:p>
        </w:tc>
        <w:tc>
          <w:tcPr>
            <w:tcW w:w="3573" w:type="dxa"/>
            <w:tcBorders>
              <w:left w:val="single" w:sz="4" w:space="0" w:color="auto"/>
              <w:bottom w:val="nil"/>
              <w:right w:val="single" w:sz="4" w:space="0" w:color="auto"/>
            </w:tcBorders>
            <w:shd w:val="clear" w:color="auto" w:fill="auto"/>
            <w:noWrap/>
            <w:vAlign w:val="bottom"/>
            <w:hideMark/>
          </w:tcPr>
          <w:p w14:paraId="2218EAA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3EBAECB6" w14:textId="77777777" w:rsidTr="00737FC3">
        <w:trPr>
          <w:trHeight w:val="273"/>
        </w:trPr>
        <w:tc>
          <w:tcPr>
            <w:tcW w:w="530" w:type="dxa"/>
            <w:tcBorders>
              <w:top w:val="nil"/>
              <w:left w:val="single" w:sz="8" w:space="0" w:color="auto"/>
              <w:bottom w:val="nil"/>
              <w:right w:val="single" w:sz="4" w:space="0" w:color="auto"/>
            </w:tcBorders>
            <w:shd w:val="clear" w:color="auto" w:fill="auto"/>
            <w:noWrap/>
            <w:vAlign w:val="bottom"/>
            <w:hideMark/>
          </w:tcPr>
          <w:p w14:paraId="746C993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5</w:t>
            </w:r>
          </w:p>
        </w:tc>
        <w:tc>
          <w:tcPr>
            <w:tcW w:w="5815" w:type="dxa"/>
            <w:tcBorders>
              <w:top w:val="nil"/>
              <w:left w:val="single" w:sz="4" w:space="0" w:color="auto"/>
              <w:bottom w:val="nil"/>
              <w:right w:val="single" w:sz="4" w:space="0" w:color="auto"/>
            </w:tcBorders>
            <w:shd w:val="clear" w:color="auto" w:fill="auto"/>
            <w:noWrap/>
            <w:vAlign w:val="center"/>
            <w:hideMark/>
          </w:tcPr>
          <w:p w14:paraId="053F8CD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Budgets/Budget Reports</w:t>
            </w:r>
          </w:p>
        </w:tc>
        <w:tc>
          <w:tcPr>
            <w:tcW w:w="3573" w:type="dxa"/>
            <w:tcBorders>
              <w:top w:val="nil"/>
              <w:left w:val="single" w:sz="4" w:space="0" w:color="auto"/>
              <w:bottom w:val="nil"/>
              <w:right w:val="single" w:sz="8" w:space="0" w:color="auto"/>
            </w:tcBorders>
            <w:shd w:val="clear" w:color="auto" w:fill="auto"/>
            <w:noWrap/>
            <w:vAlign w:val="bottom"/>
            <w:hideMark/>
          </w:tcPr>
          <w:p w14:paraId="720B835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1139197D" w14:textId="77777777" w:rsidTr="00737FC3">
        <w:trPr>
          <w:trHeight w:val="273"/>
        </w:trPr>
        <w:tc>
          <w:tcPr>
            <w:tcW w:w="530" w:type="dxa"/>
            <w:tcBorders>
              <w:top w:val="nil"/>
              <w:left w:val="single" w:sz="8" w:space="0" w:color="auto"/>
              <w:bottom w:val="nil"/>
              <w:right w:val="single" w:sz="4" w:space="0" w:color="auto"/>
            </w:tcBorders>
            <w:shd w:val="clear" w:color="auto" w:fill="auto"/>
            <w:noWrap/>
            <w:vAlign w:val="bottom"/>
            <w:hideMark/>
          </w:tcPr>
          <w:p w14:paraId="2417D3DE"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6</w:t>
            </w:r>
          </w:p>
        </w:tc>
        <w:tc>
          <w:tcPr>
            <w:tcW w:w="5815" w:type="dxa"/>
            <w:tcBorders>
              <w:top w:val="nil"/>
              <w:left w:val="single" w:sz="4" w:space="0" w:color="auto"/>
              <w:bottom w:val="nil"/>
              <w:right w:val="single" w:sz="4" w:space="0" w:color="auto"/>
            </w:tcBorders>
            <w:shd w:val="clear" w:color="auto" w:fill="auto"/>
            <w:noWrap/>
            <w:vAlign w:val="center"/>
            <w:hideMark/>
          </w:tcPr>
          <w:p w14:paraId="4127A5A5"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Committee Reports</w:t>
            </w:r>
          </w:p>
        </w:tc>
        <w:tc>
          <w:tcPr>
            <w:tcW w:w="3573" w:type="dxa"/>
            <w:tcBorders>
              <w:top w:val="nil"/>
              <w:left w:val="single" w:sz="4" w:space="0" w:color="auto"/>
              <w:bottom w:val="nil"/>
              <w:right w:val="single" w:sz="8" w:space="0" w:color="auto"/>
            </w:tcBorders>
            <w:shd w:val="clear" w:color="auto" w:fill="auto"/>
            <w:noWrap/>
            <w:vAlign w:val="bottom"/>
            <w:hideMark/>
          </w:tcPr>
          <w:p w14:paraId="290A750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39A8DFE2" w14:textId="77777777" w:rsidTr="00737FC3">
        <w:trPr>
          <w:trHeight w:val="273"/>
        </w:trPr>
        <w:tc>
          <w:tcPr>
            <w:tcW w:w="530" w:type="dxa"/>
            <w:tcBorders>
              <w:top w:val="nil"/>
              <w:left w:val="single" w:sz="8" w:space="0" w:color="auto"/>
              <w:bottom w:val="nil"/>
              <w:right w:val="single" w:sz="4" w:space="0" w:color="auto"/>
            </w:tcBorders>
            <w:shd w:val="clear" w:color="auto" w:fill="auto"/>
            <w:noWrap/>
            <w:vAlign w:val="bottom"/>
            <w:hideMark/>
          </w:tcPr>
          <w:p w14:paraId="569398D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7</w:t>
            </w:r>
          </w:p>
        </w:tc>
        <w:tc>
          <w:tcPr>
            <w:tcW w:w="5815" w:type="dxa"/>
            <w:tcBorders>
              <w:top w:val="nil"/>
              <w:left w:val="single" w:sz="4" w:space="0" w:color="auto"/>
              <w:bottom w:val="nil"/>
              <w:right w:val="single" w:sz="4" w:space="0" w:color="auto"/>
            </w:tcBorders>
            <w:shd w:val="clear" w:color="auto" w:fill="auto"/>
            <w:noWrap/>
            <w:vAlign w:val="center"/>
            <w:hideMark/>
          </w:tcPr>
          <w:p w14:paraId="775C48E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Financial Reports</w:t>
            </w:r>
          </w:p>
        </w:tc>
        <w:tc>
          <w:tcPr>
            <w:tcW w:w="3573" w:type="dxa"/>
            <w:tcBorders>
              <w:top w:val="nil"/>
              <w:left w:val="single" w:sz="4" w:space="0" w:color="auto"/>
              <w:bottom w:val="nil"/>
              <w:right w:val="single" w:sz="8" w:space="0" w:color="auto"/>
            </w:tcBorders>
            <w:shd w:val="clear" w:color="auto" w:fill="auto"/>
            <w:noWrap/>
            <w:vAlign w:val="bottom"/>
            <w:hideMark/>
          </w:tcPr>
          <w:p w14:paraId="2A66827E"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660305DD" w14:textId="77777777" w:rsidTr="00737FC3">
        <w:trPr>
          <w:trHeight w:val="273"/>
        </w:trPr>
        <w:tc>
          <w:tcPr>
            <w:tcW w:w="530" w:type="dxa"/>
            <w:tcBorders>
              <w:top w:val="nil"/>
              <w:left w:val="single" w:sz="8" w:space="0" w:color="auto"/>
              <w:bottom w:val="nil"/>
              <w:right w:val="single" w:sz="4" w:space="0" w:color="auto"/>
            </w:tcBorders>
            <w:shd w:val="clear" w:color="auto" w:fill="auto"/>
            <w:noWrap/>
            <w:vAlign w:val="bottom"/>
            <w:hideMark/>
          </w:tcPr>
          <w:p w14:paraId="1EA1BF37"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8</w:t>
            </w:r>
          </w:p>
        </w:tc>
        <w:tc>
          <w:tcPr>
            <w:tcW w:w="5815" w:type="dxa"/>
            <w:tcBorders>
              <w:top w:val="nil"/>
              <w:left w:val="single" w:sz="4" w:space="0" w:color="auto"/>
              <w:bottom w:val="nil"/>
              <w:right w:val="single" w:sz="4" w:space="0" w:color="auto"/>
            </w:tcBorders>
            <w:shd w:val="clear" w:color="auto" w:fill="auto"/>
            <w:noWrap/>
            <w:vAlign w:val="center"/>
            <w:hideMark/>
          </w:tcPr>
          <w:p w14:paraId="3E3159DA"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Audit Reports</w:t>
            </w:r>
          </w:p>
        </w:tc>
        <w:tc>
          <w:tcPr>
            <w:tcW w:w="3573" w:type="dxa"/>
            <w:tcBorders>
              <w:top w:val="nil"/>
              <w:left w:val="single" w:sz="4" w:space="0" w:color="auto"/>
              <w:bottom w:val="nil"/>
              <w:right w:val="single" w:sz="8" w:space="0" w:color="auto"/>
            </w:tcBorders>
            <w:shd w:val="clear" w:color="auto" w:fill="auto"/>
            <w:noWrap/>
            <w:vAlign w:val="bottom"/>
            <w:hideMark/>
          </w:tcPr>
          <w:p w14:paraId="0650D4DE"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0DE262CC" w14:textId="77777777" w:rsidTr="00737FC3">
        <w:trPr>
          <w:trHeight w:val="273"/>
        </w:trPr>
        <w:tc>
          <w:tcPr>
            <w:tcW w:w="530" w:type="dxa"/>
            <w:tcBorders>
              <w:top w:val="nil"/>
              <w:left w:val="single" w:sz="8" w:space="0" w:color="auto"/>
              <w:bottom w:val="nil"/>
              <w:right w:val="single" w:sz="4" w:space="0" w:color="auto"/>
            </w:tcBorders>
            <w:shd w:val="clear" w:color="auto" w:fill="auto"/>
            <w:noWrap/>
            <w:vAlign w:val="bottom"/>
            <w:hideMark/>
          </w:tcPr>
          <w:p w14:paraId="1D04D87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9</w:t>
            </w:r>
          </w:p>
        </w:tc>
        <w:tc>
          <w:tcPr>
            <w:tcW w:w="5815" w:type="dxa"/>
            <w:tcBorders>
              <w:top w:val="nil"/>
              <w:left w:val="single" w:sz="4" w:space="0" w:color="auto"/>
              <w:bottom w:val="nil"/>
              <w:right w:val="single" w:sz="4" w:space="0" w:color="auto"/>
            </w:tcBorders>
            <w:shd w:val="clear" w:color="auto" w:fill="auto"/>
            <w:noWrap/>
            <w:vAlign w:val="center"/>
            <w:hideMark/>
          </w:tcPr>
          <w:p w14:paraId="5DF1E7C9"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Departmental Reports</w:t>
            </w:r>
          </w:p>
        </w:tc>
        <w:tc>
          <w:tcPr>
            <w:tcW w:w="3573" w:type="dxa"/>
            <w:tcBorders>
              <w:top w:val="nil"/>
              <w:left w:val="single" w:sz="4" w:space="0" w:color="auto"/>
              <w:bottom w:val="nil"/>
              <w:right w:val="single" w:sz="8" w:space="0" w:color="auto"/>
            </w:tcBorders>
            <w:shd w:val="clear" w:color="auto" w:fill="auto"/>
            <w:noWrap/>
            <w:vAlign w:val="bottom"/>
            <w:hideMark/>
          </w:tcPr>
          <w:p w14:paraId="2455E296"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00F30645" w14:textId="77777777" w:rsidTr="00737FC3">
        <w:trPr>
          <w:trHeight w:val="273"/>
        </w:trPr>
        <w:tc>
          <w:tcPr>
            <w:tcW w:w="530" w:type="dxa"/>
            <w:tcBorders>
              <w:top w:val="nil"/>
              <w:left w:val="single" w:sz="8" w:space="0" w:color="auto"/>
              <w:bottom w:val="nil"/>
              <w:right w:val="single" w:sz="4" w:space="0" w:color="auto"/>
            </w:tcBorders>
            <w:shd w:val="clear" w:color="auto" w:fill="auto"/>
            <w:noWrap/>
            <w:vAlign w:val="bottom"/>
            <w:hideMark/>
          </w:tcPr>
          <w:p w14:paraId="40F4D878"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10</w:t>
            </w:r>
          </w:p>
        </w:tc>
        <w:tc>
          <w:tcPr>
            <w:tcW w:w="5815" w:type="dxa"/>
            <w:tcBorders>
              <w:top w:val="nil"/>
              <w:left w:val="single" w:sz="4" w:space="0" w:color="auto"/>
              <w:bottom w:val="nil"/>
              <w:right w:val="single" w:sz="4" w:space="0" w:color="auto"/>
            </w:tcBorders>
            <w:shd w:val="clear" w:color="auto" w:fill="auto"/>
            <w:noWrap/>
            <w:vAlign w:val="center"/>
            <w:hideMark/>
          </w:tcPr>
          <w:p w14:paraId="0C213B7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Staff Personal Records</w:t>
            </w:r>
          </w:p>
        </w:tc>
        <w:tc>
          <w:tcPr>
            <w:tcW w:w="3573" w:type="dxa"/>
            <w:tcBorders>
              <w:top w:val="nil"/>
              <w:left w:val="single" w:sz="4" w:space="0" w:color="auto"/>
              <w:bottom w:val="nil"/>
              <w:right w:val="single" w:sz="8" w:space="0" w:color="auto"/>
            </w:tcBorders>
            <w:shd w:val="clear" w:color="auto" w:fill="auto"/>
            <w:noWrap/>
            <w:vAlign w:val="bottom"/>
            <w:hideMark/>
          </w:tcPr>
          <w:p w14:paraId="71F28C08"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3A3A0160" w14:textId="77777777" w:rsidTr="00737FC3">
        <w:trPr>
          <w:trHeight w:val="273"/>
        </w:trPr>
        <w:tc>
          <w:tcPr>
            <w:tcW w:w="530" w:type="dxa"/>
            <w:tcBorders>
              <w:top w:val="nil"/>
              <w:left w:val="single" w:sz="8" w:space="0" w:color="auto"/>
              <w:bottom w:val="nil"/>
              <w:right w:val="single" w:sz="4" w:space="0" w:color="auto"/>
            </w:tcBorders>
            <w:shd w:val="clear" w:color="auto" w:fill="auto"/>
            <w:noWrap/>
            <w:vAlign w:val="bottom"/>
            <w:hideMark/>
          </w:tcPr>
          <w:p w14:paraId="0644462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11</w:t>
            </w:r>
          </w:p>
        </w:tc>
        <w:tc>
          <w:tcPr>
            <w:tcW w:w="5815" w:type="dxa"/>
            <w:tcBorders>
              <w:top w:val="nil"/>
              <w:left w:val="single" w:sz="4" w:space="0" w:color="auto"/>
              <w:bottom w:val="nil"/>
              <w:right w:val="single" w:sz="4" w:space="0" w:color="auto"/>
            </w:tcBorders>
            <w:shd w:val="clear" w:color="auto" w:fill="auto"/>
            <w:noWrap/>
            <w:vAlign w:val="center"/>
            <w:hideMark/>
          </w:tcPr>
          <w:p w14:paraId="044526A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Medical Reports</w:t>
            </w:r>
          </w:p>
        </w:tc>
        <w:tc>
          <w:tcPr>
            <w:tcW w:w="3573" w:type="dxa"/>
            <w:tcBorders>
              <w:top w:val="nil"/>
              <w:left w:val="single" w:sz="4" w:space="0" w:color="auto"/>
              <w:bottom w:val="nil"/>
              <w:right w:val="single" w:sz="8" w:space="0" w:color="auto"/>
            </w:tcBorders>
            <w:shd w:val="clear" w:color="auto" w:fill="auto"/>
            <w:noWrap/>
            <w:vAlign w:val="bottom"/>
            <w:hideMark/>
          </w:tcPr>
          <w:p w14:paraId="6BE7E49B"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50EC74FC" w14:textId="77777777" w:rsidTr="00737FC3">
        <w:trPr>
          <w:trHeight w:val="273"/>
        </w:trPr>
        <w:tc>
          <w:tcPr>
            <w:tcW w:w="530" w:type="dxa"/>
            <w:tcBorders>
              <w:top w:val="nil"/>
              <w:left w:val="single" w:sz="8" w:space="0" w:color="auto"/>
              <w:bottom w:val="nil"/>
              <w:right w:val="single" w:sz="4" w:space="0" w:color="auto"/>
            </w:tcBorders>
            <w:shd w:val="clear" w:color="auto" w:fill="auto"/>
            <w:noWrap/>
            <w:vAlign w:val="bottom"/>
            <w:hideMark/>
          </w:tcPr>
          <w:p w14:paraId="5E539A0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12</w:t>
            </w:r>
          </w:p>
        </w:tc>
        <w:tc>
          <w:tcPr>
            <w:tcW w:w="5815" w:type="dxa"/>
            <w:tcBorders>
              <w:top w:val="nil"/>
              <w:left w:val="single" w:sz="4" w:space="0" w:color="auto"/>
              <w:bottom w:val="nil"/>
              <w:right w:val="single" w:sz="4" w:space="0" w:color="auto"/>
            </w:tcBorders>
            <w:shd w:val="clear" w:color="auto" w:fill="auto"/>
            <w:noWrap/>
            <w:vAlign w:val="center"/>
            <w:hideMark/>
          </w:tcPr>
          <w:p w14:paraId="484852A3"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Statutory Committee Reports</w:t>
            </w:r>
          </w:p>
        </w:tc>
        <w:tc>
          <w:tcPr>
            <w:tcW w:w="3573" w:type="dxa"/>
            <w:tcBorders>
              <w:top w:val="nil"/>
              <w:left w:val="single" w:sz="4" w:space="0" w:color="auto"/>
              <w:bottom w:val="nil"/>
              <w:right w:val="single" w:sz="8" w:space="0" w:color="auto"/>
            </w:tcBorders>
            <w:shd w:val="clear" w:color="auto" w:fill="auto"/>
            <w:noWrap/>
            <w:vAlign w:val="bottom"/>
            <w:hideMark/>
          </w:tcPr>
          <w:p w14:paraId="1997001F"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39F9F61C" w14:textId="77777777" w:rsidTr="00737FC3">
        <w:trPr>
          <w:trHeight w:val="273"/>
        </w:trPr>
        <w:tc>
          <w:tcPr>
            <w:tcW w:w="530" w:type="dxa"/>
            <w:tcBorders>
              <w:top w:val="nil"/>
              <w:left w:val="single" w:sz="8" w:space="0" w:color="auto"/>
              <w:bottom w:val="nil"/>
              <w:right w:val="single" w:sz="4" w:space="0" w:color="auto"/>
            </w:tcBorders>
            <w:shd w:val="clear" w:color="auto" w:fill="auto"/>
            <w:noWrap/>
            <w:vAlign w:val="bottom"/>
            <w:hideMark/>
          </w:tcPr>
          <w:p w14:paraId="1A50CB94"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13</w:t>
            </w:r>
          </w:p>
        </w:tc>
        <w:tc>
          <w:tcPr>
            <w:tcW w:w="5815" w:type="dxa"/>
            <w:tcBorders>
              <w:top w:val="nil"/>
              <w:left w:val="single" w:sz="4" w:space="0" w:color="auto"/>
              <w:bottom w:val="nil"/>
              <w:right w:val="single" w:sz="4" w:space="0" w:color="auto"/>
            </w:tcBorders>
            <w:shd w:val="clear" w:color="auto" w:fill="auto"/>
            <w:noWrap/>
            <w:vAlign w:val="center"/>
            <w:hideMark/>
          </w:tcPr>
          <w:p w14:paraId="289EB30D"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Board Minutes</w:t>
            </w:r>
          </w:p>
        </w:tc>
        <w:tc>
          <w:tcPr>
            <w:tcW w:w="3573" w:type="dxa"/>
            <w:tcBorders>
              <w:top w:val="nil"/>
              <w:left w:val="single" w:sz="4" w:space="0" w:color="auto"/>
              <w:bottom w:val="nil"/>
              <w:right w:val="single" w:sz="8" w:space="0" w:color="auto"/>
            </w:tcBorders>
            <w:shd w:val="clear" w:color="auto" w:fill="auto"/>
            <w:noWrap/>
            <w:vAlign w:val="bottom"/>
            <w:hideMark/>
          </w:tcPr>
          <w:p w14:paraId="6B47BBBB"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tr w:rsidR="00FF34B4" w:rsidRPr="00FF34B4" w14:paraId="5B117511" w14:textId="77777777" w:rsidTr="00737FC3">
        <w:trPr>
          <w:trHeight w:val="287"/>
        </w:trPr>
        <w:tc>
          <w:tcPr>
            <w:tcW w:w="530" w:type="dxa"/>
            <w:tcBorders>
              <w:top w:val="nil"/>
              <w:left w:val="single" w:sz="8" w:space="0" w:color="auto"/>
              <w:bottom w:val="single" w:sz="8" w:space="0" w:color="auto"/>
              <w:right w:val="single" w:sz="4" w:space="0" w:color="auto"/>
            </w:tcBorders>
            <w:shd w:val="clear" w:color="auto" w:fill="auto"/>
            <w:noWrap/>
            <w:vAlign w:val="bottom"/>
            <w:hideMark/>
          </w:tcPr>
          <w:p w14:paraId="45636FB5"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14</w:t>
            </w:r>
          </w:p>
        </w:tc>
        <w:tc>
          <w:tcPr>
            <w:tcW w:w="5815" w:type="dxa"/>
            <w:tcBorders>
              <w:top w:val="nil"/>
              <w:left w:val="single" w:sz="4" w:space="0" w:color="auto"/>
              <w:bottom w:val="single" w:sz="4" w:space="0" w:color="auto"/>
              <w:right w:val="single" w:sz="4" w:space="0" w:color="auto"/>
            </w:tcBorders>
            <w:shd w:val="clear" w:color="auto" w:fill="auto"/>
            <w:noWrap/>
            <w:vAlign w:val="center"/>
            <w:hideMark/>
          </w:tcPr>
          <w:p w14:paraId="12C13CF0"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Board Reports</w:t>
            </w:r>
          </w:p>
        </w:tc>
        <w:tc>
          <w:tcPr>
            <w:tcW w:w="3573" w:type="dxa"/>
            <w:tcBorders>
              <w:top w:val="nil"/>
              <w:left w:val="single" w:sz="4" w:space="0" w:color="auto"/>
              <w:bottom w:val="single" w:sz="8" w:space="0" w:color="auto"/>
              <w:right w:val="single" w:sz="8" w:space="0" w:color="auto"/>
            </w:tcBorders>
            <w:shd w:val="clear" w:color="auto" w:fill="auto"/>
            <w:noWrap/>
            <w:vAlign w:val="bottom"/>
            <w:hideMark/>
          </w:tcPr>
          <w:p w14:paraId="1A4B6FEC" w14:textId="77777777" w:rsidR="00FF34B4" w:rsidRPr="00FF34B4" w:rsidRDefault="00FF34B4" w:rsidP="00FF34B4">
            <w:pPr>
              <w:spacing w:before="0" w:after="0"/>
              <w:rPr>
                <w:rFonts w:cs="Arial"/>
                <w:color w:val="000000"/>
                <w:sz w:val="24"/>
                <w:szCs w:val="24"/>
                <w:lang w:val="en-GB" w:eastAsia="en-GB"/>
              </w:rPr>
            </w:pPr>
            <w:r w:rsidRPr="00FF34B4">
              <w:rPr>
                <w:rFonts w:cs="Arial"/>
                <w:color w:val="000000"/>
                <w:sz w:val="24"/>
                <w:szCs w:val="24"/>
                <w:lang w:val="en-GB" w:eastAsia="en-GB"/>
              </w:rPr>
              <w:t>Exempt</w:t>
            </w:r>
          </w:p>
        </w:tc>
      </w:tr>
      <w:bookmarkEnd w:id="17"/>
    </w:tbl>
    <w:p w14:paraId="14139C26" w14:textId="77777777" w:rsidR="00D04760" w:rsidRPr="00274084" w:rsidRDefault="00D04760" w:rsidP="00D04760">
      <w:pPr>
        <w:rPr>
          <w:rFonts w:cs="Arial"/>
          <w:sz w:val="24"/>
          <w:szCs w:val="24"/>
          <w:lang w:eastAsia="ar-SA"/>
        </w:rPr>
        <w:sectPr w:rsidR="00D04760" w:rsidRPr="00274084" w:rsidSect="007B45ED">
          <w:pgSz w:w="12240" w:h="15840" w:code="1"/>
          <w:pgMar w:top="1440" w:right="1440" w:bottom="1440" w:left="1440" w:header="505" w:footer="505" w:gutter="0"/>
          <w:cols w:space="720"/>
          <w:docGrid w:linePitch="360"/>
        </w:sectPr>
      </w:pPr>
    </w:p>
    <w:p w14:paraId="62927985" w14:textId="77777777" w:rsidR="00BC49BB" w:rsidRPr="008071D0" w:rsidRDefault="00BC49BB" w:rsidP="002662CC">
      <w:pPr>
        <w:pStyle w:val="Heading2"/>
        <w:rPr>
          <w:rFonts w:ascii="Arial Narrow" w:hAnsi="Arial Narrow"/>
          <w:sz w:val="36"/>
          <w:szCs w:val="36"/>
          <w:lang w:eastAsia="en-GB"/>
        </w:rPr>
      </w:pPr>
      <w:bookmarkStart w:id="20" w:name="_Toc73961066"/>
      <w:bookmarkStart w:id="21" w:name="_Toc396111627"/>
      <w:bookmarkStart w:id="22" w:name="_Toc443996751"/>
      <w:bookmarkStart w:id="23" w:name="_Toc444160454"/>
      <w:bookmarkStart w:id="24" w:name="AppA"/>
      <w:bookmarkStart w:id="25" w:name="_Toc452625190"/>
      <w:bookmarkStart w:id="26" w:name="_Toc452632328"/>
      <w:bookmarkStart w:id="27" w:name="_Toc24542182"/>
      <w:r w:rsidRPr="008071D0">
        <w:rPr>
          <w:lang w:eastAsia="en-GB"/>
        </w:rPr>
        <w:lastRenderedPageBreak/>
        <w:t>Procedure in Applying and Processing Requests</w:t>
      </w:r>
      <w:bookmarkEnd w:id="20"/>
    </w:p>
    <w:p w14:paraId="284CDD60" w14:textId="3B42D345" w:rsidR="00BC49BB" w:rsidRPr="008071D0" w:rsidRDefault="00BC49BB" w:rsidP="00BC49BB">
      <w:pPr>
        <w:jc w:val="both"/>
        <w:rPr>
          <w:rFonts w:ascii="Times New Roman" w:hAnsi="Times New Roman"/>
          <w:sz w:val="24"/>
          <w:szCs w:val="24"/>
          <w:lang w:eastAsia="en-GB"/>
        </w:rPr>
      </w:pPr>
      <w:r w:rsidRPr="008071D0">
        <w:rPr>
          <w:rFonts w:cs="Arial"/>
          <w:color w:val="000000"/>
          <w:sz w:val="24"/>
          <w:szCs w:val="24"/>
          <w:lang w:eastAsia="en-GB"/>
        </w:rPr>
        <w:t xml:space="preserve">Section 18 of the RTI Act provides specific guidelines for application for access to information </w:t>
      </w:r>
      <w:r>
        <w:rPr>
          <w:rFonts w:cs="Arial"/>
          <w:color w:val="000000"/>
          <w:sz w:val="24"/>
          <w:szCs w:val="24"/>
          <w:lang w:eastAsia="en-GB"/>
        </w:rPr>
        <w:t>kept</w:t>
      </w:r>
      <w:r w:rsidRPr="008071D0">
        <w:rPr>
          <w:rFonts w:cs="Arial"/>
          <w:color w:val="000000"/>
          <w:sz w:val="24"/>
          <w:szCs w:val="24"/>
          <w:lang w:eastAsia="en-GB"/>
        </w:rPr>
        <w:t xml:space="preserve"> by </w:t>
      </w:r>
      <w:r>
        <w:rPr>
          <w:rFonts w:cs="Arial"/>
          <w:color w:val="000000"/>
          <w:sz w:val="24"/>
          <w:szCs w:val="24"/>
          <w:lang w:eastAsia="en-GB"/>
        </w:rPr>
        <w:t>a public institution</w:t>
      </w:r>
      <w:r w:rsidRPr="008071D0">
        <w:rPr>
          <w:rFonts w:cs="Arial"/>
          <w:color w:val="000000"/>
          <w:sz w:val="24"/>
          <w:szCs w:val="24"/>
          <w:lang w:eastAsia="en-GB"/>
        </w:rPr>
        <w:t>.</w:t>
      </w:r>
      <w:r>
        <w:rPr>
          <w:rFonts w:cs="Arial"/>
          <w:color w:val="000000"/>
          <w:sz w:val="24"/>
          <w:szCs w:val="24"/>
          <w:lang w:eastAsia="en-GB"/>
        </w:rPr>
        <w:t xml:space="preserve"> It is thus important</w:t>
      </w:r>
      <w:r w:rsidRPr="008071D0">
        <w:rPr>
          <w:rFonts w:cs="Arial"/>
          <w:color w:val="000000"/>
          <w:sz w:val="24"/>
          <w:szCs w:val="24"/>
          <w:lang w:eastAsia="en-GB"/>
        </w:rPr>
        <w:t xml:space="preserve"> that request for information</w:t>
      </w:r>
      <w:r>
        <w:rPr>
          <w:rFonts w:cs="Arial"/>
          <w:color w:val="000000"/>
          <w:sz w:val="24"/>
          <w:szCs w:val="24"/>
          <w:lang w:eastAsia="en-GB"/>
        </w:rPr>
        <w:t xml:space="preserve"> be made in accordance with provisions under this</w:t>
      </w:r>
      <w:r w:rsidRPr="008071D0">
        <w:rPr>
          <w:rFonts w:cs="Arial"/>
          <w:color w:val="000000"/>
          <w:sz w:val="24"/>
          <w:szCs w:val="24"/>
          <w:lang w:eastAsia="en-GB"/>
        </w:rPr>
        <w:t xml:space="preserve"> section. The information officer </w:t>
      </w:r>
      <w:r>
        <w:rPr>
          <w:rFonts w:cs="Arial"/>
          <w:color w:val="000000"/>
          <w:sz w:val="24"/>
          <w:szCs w:val="24"/>
          <w:lang w:eastAsia="en-GB"/>
        </w:rPr>
        <w:t>or a</w:t>
      </w:r>
      <w:r w:rsidRPr="008071D0">
        <w:rPr>
          <w:rFonts w:cs="Arial"/>
          <w:color w:val="000000"/>
          <w:sz w:val="24"/>
          <w:szCs w:val="24"/>
          <w:lang w:eastAsia="en-GB"/>
        </w:rPr>
        <w:t xml:space="preserve"> designated</w:t>
      </w:r>
      <w:r>
        <w:rPr>
          <w:rFonts w:cs="Arial"/>
          <w:color w:val="000000"/>
          <w:sz w:val="24"/>
          <w:szCs w:val="24"/>
          <w:lang w:eastAsia="en-GB"/>
        </w:rPr>
        <w:t xml:space="preserve"> officer</w:t>
      </w:r>
      <w:r w:rsidRPr="008071D0">
        <w:rPr>
          <w:rFonts w:cs="Arial"/>
          <w:color w:val="000000"/>
          <w:sz w:val="24"/>
          <w:szCs w:val="24"/>
          <w:lang w:eastAsia="en-GB"/>
        </w:rPr>
        <w:t xml:space="preserve"> </w:t>
      </w:r>
      <w:r>
        <w:rPr>
          <w:rFonts w:cs="Arial"/>
          <w:color w:val="000000"/>
          <w:sz w:val="24"/>
          <w:szCs w:val="24"/>
          <w:lang w:eastAsia="en-GB"/>
        </w:rPr>
        <w:t>is responsible for dealing with</w:t>
      </w:r>
      <w:r w:rsidRPr="008071D0">
        <w:rPr>
          <w:rFonts w:cs="Arial"/>
          <w:color w:val="000000"/>
          <w:sz w:val="24"/>
          <w:szCs w:val="24"/>
          <w:lang w:eastAsia="en-GB"/>
        </w:rPr>
        <w:t xml:space="preserve"> application</w:t>
      </w:r>
      <w:r>
        <w:rPr>
          <w:rFonts w:cs="Arial"/>
          <w:color w:val="000000"/>
          <w:sz w:val="24"/>
          <w:szCs w:val="24"/>
          <w:lang w:eastAsia="en-GB"/>
        </w:rPr>
        <w:t xml:space="preserve">s made to the </w:t>
      </w:r>
      <w:r w:rsidR="002662CC" w:rsidRPr="002662CC">
        <w:rPr>
          <w:rFonts w:cs="Arial"/>
          <w:color w:val="000000"/>
          <w:sz w:val="24"/>
          <w:szCs w:val="24"/>
          <w:lang w:eastAsia="en-GB"/>
        </w:rPr>
        <w:t>Ghana Cocoa Board</w:t>
      </w:r>
      <w:r w:rsidRPr="008071D0">
        <w:rPr>
          <w:rFonts w:cs="Arial"/>
          <w:color w:val="000000"/>
          <w:sz w:val="24"/>
          <w:szCs w:val="24"/>
          <w:lang w:eastAsia="en-GB"/>
        </w:rPr>
        <w:t>. </w:t>
      </w:r>
      <w:r>
        <w:rPr>
          <w:rFonts w:cs="Arial"/>
          <w:color w:val="000000"/>
          <w:sz w:val="24"/>
          <w:szCs w:val="24"/>
          <w:lang w:eastAsia="en-GB"/>
        </w:rPr>
        <w:t>To</w:t>
      </w:r>
      <w:r w:rsidRPr="008071D0">
        <w:rPr>
          <w:rFonts w:cs="Arial"/>
          <w:color w:val="000000"/>
          <w:sz w:val="24"/>
          <w:szCs w:val="24"/>
          <w:lang w:eastAsia="en-GB"/>
        </w:rPr>
        <w:t xml:space="preserve"> requests </w:t>
      </w:r>
      <w:r>
        <w:rPr>
          <w:rFonts w:cs="Arial"/>
          <w:color w:val="000000"/>
          <w:sz w:val="24"/>
          <w:szCs w:val="24"/>
          <w:lang w:eastAsia="en-GB"/>
        </w:rPr>
        <w:t xml:space="preserve">for information under the RTI Act from the </w:t>
      </w:r>
      <w:r w:rsidR="002662CC" w:rsidRPr="002662CC">
        <w:rPr>
          <w:rFonts w:cs="Arial"/>
          <w:color w:val="000000"/>
          <w:sz w:val="24"/>
          <w:szCs w:val="24"/>
          <w:lang w:eastAsia="en-GB"/>
        </w:rPr>
        <w:t>Ghana Cocoa Board</w:t>
      </w:r>
      <w:r>
        <w:rPr>
          <w:rFonts w:cs="Arial"/>
          <w:color w:val="000000"/>
          <w:sz w:val="24"/>
          <w:szCs w:val="24"/>
          <w:lang w:eastAsia="en-GB"/>
        </w:rPr>
        <w:t>, applicants are to follow these basic procedures:</w:t>
      </w:r>
    </w:p>
    <w:p w14:paraId="27D58198" w14:textId="77777777" w:rsidR="00BC49BB" w:rsidRPr="008071D0" w:rsidRDefault="00BC49BB" w:rsidP="002662CC">
      <w:pPr>
        <w:pStyle w:val="Heading3"/>
        <w:rPr>
          <w:rFonts w:ascii="Times New Roman" w:hAnsi="Times New Roman"/>
          <w:sz w:val="27"/>
          <w:szCs w:val="27"/>
        </w:rPr>
      </w:pPr>
      <w:bookmarkStart w:id="28" w:name="_Toc73961067"/>
      <w:r w:rsidRPr="008071D0">
        <w:t xml:space="preserve">3.1 </w:t>
      </w:r>
      <w:r w:rsidRPr="008071D0">
        <w:tab/>
        <w:t>The Application Process</w:t>
      </w:r>
      <w:bookmarkEnd w:id="28"/>
      <w:r w:rsidRPr="008071D0">
        <w:t> </w:t>
      </w:r>
    </w:p>
    <w:p w14:paraId="44D97644" w14:textId="254403AB" w:rsidR="00BC49BB" w:rsidRPr="008071D0" w:rsidRDefault="00BC49BB">
      <w:pPr>
        <w:numPr>
          <w:ilvl w:val="0"/>
          <w:numId w:val="55"/>
        </w:numPr>
        <w:jc w:val="both"/>
        <w:textAlignment w:val="baseline"/>
        <w:rPr>
          <w:rFonts w:cs="Arial"/>
          <w:b/>
          <w:bCs/>
          <w:color w:val="000000"/>
          <w:sz w:val="24"/>
          <w:szCs w:val="24"/>
          <w:lang w:eastAsia="en-GB"/>
        </w:rPr>
      </w:pPr>
      <w:r w:rsidRPr="008071D0">
        <w:rPr>
          <w:rFonts w:cs="Arial"/>
          <w:color w:val="000000"/>
          <w:sz w:val="24"/>
          <w:szCs w:val="24"/>
          <w:lang w:eastAsia="en-GB"/>
        </w:rPr>
        <w:t>Application by any person or organization who seeks access to in</w:t>
      </w:r>
      <w:r>
        <w:rPr>
          <w:rFonts w:cs="Arial"/>
          <w:color w:val="000000"/>
          <w:sz w:val="24"/>
          <w:szCs w:val="24"/>
          <w:lang w:eastAsia="en-GB"/>
        </w:rPr>
        <w:t xml:space="preserve">formation in the custody of </w:t>
      </w:r>
      <w:r w:rsidR="002662CC" w:rsidRPr="002662CC">
        <w:rPr>
          <w:rFonts w:cs="Arial"/>
          <w:color w:val="000000"/>
          <w:sz w:val="24"/>
          <w:szCs w:val="24"/>
          <w:lang w:eastAsia="en-GB"/>
        </w:rPr>
        <w:t xml:space="preserve">Ghana Cocoa Board </w:t>
      </w:r>
      <w:r w:rsidRPr="008071D0">
        <w:rPr>
          <w:rFonts w:cs="Arial"/>
          <w:color w:val="000000"/>
          <w:sz w:val="24"/>
          <w:szCs w:val="24"/>
          <w:lang w:eastAsia="en-GB"/>
        </w:rPr>
        <w:t>must be made in writing, using th</w:t>
      </w:r>
      <w:r>
        <w:rPr>
          <w:rFonts w:cs="Arial"/>
          <w:color w:val="000000"/>
          <w:sz w:val="24"/>
          <w:szCs w:val="24"/>
          <w:lang w:eastAsia="en-GB"/>
        </w:rPr>
        <w:t>e standard RTI Application Form</w:t>
      </w:r>
      <w:r w:rsidRPr="008071D0">
        <w:rPr>
          <w:rFonts w:cs="Arial"/>
          <w:color w:val="000000"/>
          <w:sz w:val="24"/>
          <w:szCs w:val="24"/>
          <w:lang w:eastAsia="en-GB"/>
        </w:rPr>
        <w:t>.</w:t>
      </w:r>
      <w:r>
        <w:rPr>
          <w:rFonts w:cs="Arial"/>
          <w:color w:val="000000"/>
          <w:sz w:val="24"/>
          <w:szCs w:val="24"/>
          <w:lang w:eastAsia="en-GB"/>
        </w:rPr>
        <w:t xml:space="preserve"> </w:t>
      </w:r>
      <w:r w:rsidRPr="008071D0">
        <w:rPr>
          <w:rFonts w:cs="Arial"/>
          <w:color w:val="000000"/>
          <w:sz w:val="24"/>
          <w:szCs w:val="24"/>
          <w:lang w:eastAsia="en-GB"/>
        </w:rPr>
        <w:t>(</w:t>
      </w:r>
      <w:r w:rsidRPr="008071D0">
        <w:rPr>
          <w:rFonts w:cs="Arial"/>
          <w:b/>
          <w:bCs/>
          <w:color w:val="000000"/>
          <w:sz w:val="24"/>
          <w:szCs w:val="24"/>
          <w:lang w:eastAsia="en-GB"/>
        </w:rPr>
        <w:t>See</w:t>
      </w:r>
      <w:r w:rsidRPr="008071D0">
        <w:rPr>
          <w:rFonts w:cs="Arial"/>
          <w:color w:val="000000"/>
          <w:sz w:val="24"/>
          <w:szCs w:val="24"/>
          <w:lang w:eastAsia="en-GB"/>
        </w:rPr>
        <w:t xml:space="preserve"> </w:t>
      </w:r>
      <w:r w:rsidRPr="008071D0">
        <w:rPr>
          <w:rFonts w:cs="Arial"/>
          <w:b/>
          <w:bCs/>
          <w:color w:val="000000"/>
          <w:sz w:val="24"/>
          <w:szCs w:val="24"/>
          <w:lang w:eastAsia="en-GB"/>
        </w:rPr>
        <w:t>Appendix A</w:t>
      </w:r>
      <w:r w:rsidRPr="008071D0">
        <w:rPr>
          <w:rFonts w:cs="Arial"/>
          <w:color w:val="000000"/>
          <w:sz w:val="24"/>
          <w:szCs w:val="24"/>
          <w:lang w:eastAsia="en-GB"/>
        </w:rPr>
        <w:t xml:space="preserve"> </w:t>
      </w:r>
      <w:r w:rsidRPr="008071D0">
        <w:rPr>
          <w:rFonts w:cs="Arial"/>
          <w:b/>
          <w:color w:val="000000"/>
          <w:sz w:val="24"/>
          <w:szCs w:val="24"/>
          <w:lang w:eastAsia="en-GB"/>
        </w:rPr>
        <w:t>for the Standard RTI Application Form</w:t>
      </w:r>
      <w:r w:rsidRPr="008071D0">
        <w:rPr>
          <w:rFonts w:cs="Arial"/>
          <w:color w:val="000000"/>
          <w:sz w:val="24"/>
          <w:szCs w:val="24"/>
          <w:lang w:eastAsia="en-GB"/>
        </w:rPr>
        <w:t>)</w:t>
      </w:r>
      <w:r>
        <w:rPr>
          <w:rFonts w:cs="Arial"/>
          <w:color w:val="000000"/>
          <w:sz w:val="24"/>
          <w:szCs w:val="24"/>
          <w:lang w:eastAsia="en-GB"/>
        </w:rPr>
        <w:t>.</w:t>
      </w:r>
      <w:r w:rsidRPr="008071D0">
        <w:rPr>
          <w:rFonts w:cs="Arial"/>
          <w:color w:val="000000"/>
          <w:sz w:val="24"/>
          <w:szCs w:val="24"/>
          <w:lang w:eastAsia="en-GB"/>
        </w:rPr>
        <w:t xml:space="preserve"> A copy of t</w:t>
      </w:r>
      <w:r>
        <w:rPr>
          <w:rFonts w:cs="Arial"/>
          <w:color w:val="000000"/>
          <w:sz w:val="24"/>
          <w:szCs w:val="24"/>
          <w:lang w:eastAsia="en-GB"/>
        </w:rPr>
        <w:t>he form can be downloaded or</w:t>
      </w:r>
      <w:r w:rsidRPr="008071D0">
        <w:rPr>
          <w:rFonts w:cs="Arial"/>
          <w:color w:val="000000"/>
          <w:sz w:val="24"/>
          <w:szCs w:val="24"/>
          <w:lang w:eastAsia="en-GB"/>
        </w:rPr>
        <w:t xml:space="preserve"> completed</w:t>
      </w:r>
      <w:r>
        <w:rPr>
          <w:rFonts w:cs="Arial"/>
          <w:color w:val="000000"/>
          <w:sz w:val="24"/>
          <w:szCs w:val="24"/>
          <w:lang w:eastAsia="en-GB"/>
        </w:rPr>
        <w:t xml:space="preserve"> and submitted electronically</w:t>
      </w:r>
      <w:r w:rsidRPr="008071D0">
        <w:rPr>
          <w:rFonts w:cs="Arial"/>
          <w:color w:val="000000"/>
          <w:sz w:val="24"/>
          <w:szCs w:val="24"/>
          <w:lang w:eastAsia="en-GB"/>
        </w:rPr>
        <w:t xml:space="preserve"> on the </w:t>
      </w:r>
      <w:r w:rsidR="002662CC" w:rsidRPr="002662CC">
        <w:rPr>
          <w:rFonts w:cs="Arial"/>
          <w:color w:val="000000"/>
          <w:sz w:val="24"/>
          <w:szCs w:val="24"/>
          <w:lang w:eastAsia="en-GB"/>
        </w:rPr>
        <w:t>Ghana Cocoa Board</w:t>
      </w:r>
      <w:r w:rsidRPr="008071D0">
        <w:rPr>
          <w:rFonts w:cs="Arial"/>
          <w:color w:val="000000"/>
          <w:sz w:val="24"/>
          <w:szCs w:val="24"/>
          <w:lang w:eastAsia="en-GB"/>
        </w:rPr>
        <w:t xml:space="preserve">’s official website or the </w:t>
      </w:r>
      <w:r>
        <w:rPr>
          <w:rFonts w:cs="Arial"/>
          <w:color w:val="000000"/>
          <w:sz w:val="24"/>
          <w:szCs w:val="24"/>
          <w:lang w:eastAsia="en-GB"/>
        </w:rPr>
        <w:t>Ministry of Information website.</w:t>
      </w:r>
    </w:p>
    <w:p w14:paraId="659AE492" w14:textId="77777777" w:rsidR="00BC49BB" w:rsidRPr="008071D0" w:rsidRDefault="00BC49BB" w:rsidP="00BC49BB">
      <w:pPr>
        <w:spacing w:after="0"/>
        <w:rPr>
          <w:rFonts w:ascii="Times New Roman" w:hAnsi="Times New Roman"/>
          <w:sz w:val="24"/>
          <w:szCs w:val="24"/>
          <w:lang w:eastAsia="en-GB"/>
        </w:rPr>
      </w:pPr>
    </w:p>
    <w:p w14:paraId="023F9507" w14:textId="77777777" w:rsidR="00BC49BB" w:rsidRPr="008071D0" w:rsidRDefault="00BC49BB">
      <w:pPr>
        <w:numPr>
          <w:ilvl w:val="0"/>
          <w:numId w:val="56"/>
        </w:numPr>
        <w:jc w:val="both"/>
        <w:textAlignment w:val="baseline"/>
        <w:rPr>
          <w:rFonts w:cs="Arial"/>
          <w:b/>
          <w:bCs/>
          <w:color w:val="000000"/>
          <w:sz w:val="24"/>
          <w:szCs w:val="24"/>
          <w:lang w:eastAsia="en-GB"/>
        </w:rPr>
      </w:pPr>
      <w:r w:rsidRPr="008071D0">
        <w:rPr>
          <w:rFonts w:cs="Arial"/>
          <w:color w:val="000000"/>
          <w:sz w:val="24"/>
          <w:szCs w:val="24"/>
          <w:lang w:eastAsia="en-GB"/>
        </w:rPr>
        <w:t>In making the request, the following information must be provided:</w:t>
      </w:r>
    </w:p>
    <w:p w14:paraId="5C44D4CE" w14:textId="77777777" w:rsidR="00BC49BB" w:rsidRPr="008071D0" w:rsidRDefault="00BC49BB">
      <w:pPr>
        <w:numPr>
          <w:ilvl w:val="0"/>
          <w:numId w:val="57"/>
        </w:numPr>
        <w:ind w:left="1440"/>
        <w:jc w:val="both"/>
        <w:textAlignment w:val="baseline"/>
        <w:rPr>
          <w:rFonts w:cs="Arial"/>
          <w:color w:val="000000"/>
          <w:sz w:val="24"/>
          <w:szCs w:val="24"/>
          <w:lang w:eastAsia="en-GB"/>
        </w:rPr>
      </w:pPr>
      <w:r w:rsidRPr="008071D0">
        <w:rPr>
          <w:rFonts w:cs="Arial"/>
          <w:color w:val="000000"/>
          <w:sz w:val="24"/>
          <w:szCs w:val="24"/>
          <w:lang w:eastAsia="en-GB"/>
        </w:rPr>
        <w:t>Date of the Application</w:t>
      </w:r>
    </w:p>
    <w:p w14:paraId="57A4C392" w14:textId="77777777" w:rsidR="00BC49BB" w:rsidRPr="008071D0" w:rsidRDefault="00BC49BB">
      <w:pPr>
        <w:numPr>
          <w:ilvl w:val="0"/>
          <w:numId w:val="57"/>
        </w:numPr>
        <w:ind w:left="1440"/>
        <w:jc w:val="both"/>
        <w:textAlignment w:val="baseline"/>
        <w:rPr>
          <w:rFonts w:cs="Arial"/>
          <w:color w:val="000000"/>
          <w:sz w:val="24"/>
          <w:szCs w:val="24"/>
          <w:lang w:eastAsia="en-GB"/>
        </w:rPr>
      </w:pPr>
      <w:r w:rsidRPr="008071D0">
        <w:rPr>
          <w:rFonts w:cs="Arial"/>
          <w:color w:val="000000"/>
          <w:sz w:val="24"/>
          <w:szCs w:val="24"/>
          <w:lang w:eastAsia="en-GB"/>
        </w:rPr>
        <w:t>Name of the applicant or the person on whose behalf an application is being made.</w:t>
      </w:r>
    </w:p>
    <w:p w14:paraId="66EF959F" w14:textId="77777777" w:rsidR="00BC49BB" w:rsidRPr="008071D0" w:rsidRDefault="00BC49BB">
      <w:pPr>
        <w:numPr>
          <w:ilvl w:val="0"/>
          <w:numId w:val="57"/>
        </w:numPr>
        <w:ind w:left="1440"/>
        <w:jc w:val="both"/>
        <w:textAlignment w:val="baseline"/>
        <w:rPr>
          <w:rFonts w:cs="Arial"/>
          <w:color w:val="000000"/>
          <w:sz w:val="24"/>
          <w:szCs w:val="24"/>
          <w:lang w:eastAsia="en-GB"/>
        </w:rPr>
      </w:pPr>
      <w:r w:rsidRPr="008071D0">
        <w:rPr>
          <w:rFonts w:cs="Arial"/>
          <w:color w:val="000000"/>
          <w:sz w:val="24"/>
          <w:szCs w:val="24"/>
          <w:lang w:eastAsia="en-GB"/>
        </w:rPr>
        <w:t>Name of the organization represented by the applicant</w:t>
      </w:r>
    </w:p>
    <w:p w14:paraId="104BEFF2" w14:textId="77777777" w:rsidR="00BC49BB" w:rsidRPr="008071D0" w:rsidRDefault="00BC49BB">
      <w:pPr>
        <w:numPr>
          <w:ilvl w:val="0"/>
          <w:numId w:val="57"/>
        </w:numPr>
        <w:ind w:left="1440"/>
        <w:jc w:val="both"/>
        <w:textAlignment w:val="baseline"/>
        <w:rPr>
          <w:rFonts w:cs="Arial"/>
          <w:color w:val="000000"/>
          <w:sz w:val="24"/>
          <w:szCs w:val="24"/>
          <w:lang w:eastAsia="en-GB"/>
        </w:rPr>
      </w:pPr>
      <w:r w:rsidRPr="008071D0">
        <w:rPr>
          <w:rFonts w:cs="Arial"/>
          <w:color w:val="000000"/>
          <w:sz w:val="24"/>
          <w:szCs w:val="24"/>
          <w:lang w:eastAsia="en-GB"/>
        </w:rPr>
        <w:t>Available contact details of the applicant or address of the person/organization on whose behalf an application is being made (Telephone Number, Email, postal address, Fax).</w:t>
      </w:r>
    </w:p>
    <w:p w14:paraId="4C40E211" w14:textId="77777777" w:rsidR="00BC49BB" w:rsidRPr="008071D0" w:rsidRDefault="00BC49BB">
      <w:pPr>
        <w:numPr>
          <w:ilvl w:val="0"/>
          <w:numId w:val="57"/>
        </w:numPr>
        <w:ind w:left="1440"/>
        <w:jc w:val="both"/>
        <w:textAlignment w:val="baseline"/>
        <w:rPr>
          <w:rFonts w:cs="Arial"/>
          <w:color w:val="000000"/>
          <w:sz w:val="24"/>
          <w:szCs w:val="24"/>
          <w:lang w:eastAsia="en-GB"/>
        </w:rPr>
      </w:pPr>
      <w:r w:rsidRPr="008071D0">
        <w:rPr>
          <w:rFonts w:cs="Arial"/>
          <w:color w:val="000000"/>
          <w:sz w:val="24"/>
          <w:szCs w:val="24"/>
          <w:lang w:eastAsia="en-GB"/>
        </w:rPr>
        <w:t>Brief description of information being sought. (</w:t>
      </w:r>
      <w:r>
        <w:rPr>
          <w:rFonts w:cs="Arial"/>
          <w:color w:val="000000"/>
          <w:sz w:val="24"/>
          <w:szCs w:val="24"/>
          <w:lang w:eastAsia="en-GB"/>
        </w:rPr>
        <w:t>Specify the class and type of information including cover dates)</w:t>
      </w:r>
      <w:r w:rsidRPr="008071D0">
        <w:rPr>
          <w:rFonts w:cs="Arial"/>
          <w:color w:val="000000"/>
          <w:sz w:val="24"/>
          <w:szCs w:val="24"/>
          <w:lang w:eastAsia="en-GB"/>
        </w:rPr>
        <w:t>.</w:t>
      </w:r>
    </w:p>
    <w:p w14:paraId="702D8721" w14:textId="77777777" w:rsidR="00BC49BB" w:rsidRPr="008071D0" w:rsidRDefault="00BC49BB">
      <w:pPr>
        <w:numPr>
          <w:ilvl w:val="0"/>
          <w:numId w:val="57"/>
        </w:numPr>
        <w:ind w:left="1440"/>
        <w:jc w:val="both"/>
        <w:textAlignment w:val="baseline"/>
        <w:rPr>
          <w:rFonts w:cs="Arial"/>
          <w:color w:val="000000"/>
          <w:sz w:val="24"/>
          <w:szCs w:val="24"/>
          <w:lang w:eastAsia="en-GB"/>
        </w:rPr>
      </w:pPr>
      <w:r w:rsidRPr="008071D0">
        <w:rPr>
          <w:rFonts w:cs="Arial"/>
          <w:color w:val="000000"/>
          <w:sz w:val="24"/>
          <w:szCs w:val="24"/>
          <w:lang w:eastAsia="en-GB"/>
        </w:rPr>
        <w:t>Payment of relevant fee if applicable</w:t>
      </w:r>
    </w:p>
    <w:p w14:paraId="1DA5FED7" w14:textId="77777777" w:rsidR="00BC49BB" w:rsidRPr="008071D0" w:rsidRDefault="00BC49BB">
      <w:pPr>
        <w:numPr>
          <w:ilvl w:val="0"/>
          <w:numId w:val="57"/>
        </w:numPr>
        <w:ind w:left="1440"/>
        <w:jc w:val="both"/>
        <w:textAlignment w:val="baseline"/>
        <w:rPr>
          <w:rFonts w:cs="Arial"/>
          <w:color w:val="000000"/>
          <w:sz w:val="24"/>
          <w:szCs w:val="24"/>
          <w:lang w:eastAsia="en-GB"/>
        </w:rPr>
      </w:pPr>
      <w:r>
        <w:rPr>
          <w:rFonts w:cs="Arial"/>
          <w:color w:val="000000"/>
          <w:sz w:val="24"/>
          <w:szCs w:val="24"/>
          <w:lang w:eastAsia="en-GB"/>
        </w:rPr>
        <w:t xml:space="preserve">Signature/ thumbprint </w:t>
      </w:r>
    </w:p>
    <w:p w14:paraId="042E4FB5" w14:textId="77777777" w:rsidR="00BC49BB" w:rsidRPr="008071D0" w:rsidRDefault="00BC49BB" w:rsidP="00BC49BB">
      <w:pPr>
        <w:spacing w:after="0"/>
        <w:rPr>
          <w:rFonts w:ascii="Times New Roman" w:hAnsi="Times New Roman"/>
          <w:sz w:val="24"/>
          <w:szCs w:val="24"/>
          <w:lang w:eastAsia="en-GB"/>
        </w:rPr>
      </w:pPr>
    </w:p>
    <w:p w14:paraId="7FB47ECF" w14:textId="77777777" w:rsidR="00BC49BB" w:rsidRPr="008071D0" w:rsidRDefault="00BC49BB">
      <w:pPr>
        <w:numPr>
          <w:ilvl w:val="0"/>
          <w:numId w:val="58"/>
        </w:numPr>
        <w:jc w:val="both"/>
        <w:textAlignment w:val="baseline"/>
        <w:rPr>
          <w:rFonts w:cs="Arial"/>
          <w:b/>
          <w:bCs/>
          <w:color w:val="000000"/>
          <w:sz w:val="24"/>
          <w:szCs w:val="24"/>
          <w:lang w:eastAsia="en-GB"/>
        </w:rPr>
      </w:pPr>
      <w:r w:rsidRPr="008071D0">
        <w:rPr>
          <w:rFonts w:cs="Arial"/>
          <w:color w:val="000000"/>
          <w:sz w:val="24"/>
          <w:szCs w:val="24"/>
          <w:lang w:eastAsia="en-GB"/>
        </w:rPr>
        <w:t>Provision of identification</w:t>
      </w:r>
    </w:p>
    <w:p w14:paraId="4A71C3E9" w14:textId="77777777" w:rsidR="00BC49BB" w:rsidRPr="008071D0" w:rsidRDefault="00BC49BB" w:rsidP="00BC49BB">
      <w:pPr>
        <w:ind w:left="720"/>
        <w:jc w:val="both"/>
        <w:rPr>
          <w:rFonts w:ascii="Times New Roman" w:hAnsi="Times New Roman"/>
          <w:sz w:val="24"/>
          <w:szCs w:val="24"/>
          <w:lang w:eastAsia="en-GB"/>
        </w:rPr>
      </w:pPr>
      <w:r w:rsidRPr="008071D0">
        <w:rPr>
          <w:rFonts w:cs="Arial"/>
          <w:color w:val="000000"/>
          <w:sz w:val="24"/>
          <w:szCs w:val="24"/>
          <w:lang w:eastAsia="en-GB"/>
        </w:rPr>
        <w:t>The applicant must present at least one (1) of the following valid identification cards (IDs) to serve as proof of identity:</w:t>
      </w:r>
    </w:p>
    <w:p w14:paraId="09758D1A" w14:textId="77777777" w:rsidR="00BC49BB" w:rsidRPr="008071D0" w:rsidRDefault="00BC49BB">
      <w:pPr>
        <w:numPr>
          <w:ilvl w:val="0"/>
          <w:numId w:val="59"/>
        </w:numPr>
        <w:ind w:left="1440"/>
        <w:jc w:val="both"/>
        <w:textAlignment w:val="baseline"/>
        <w:rPr>
          <w:rFonts w:cs="Arial"/>
          <w:color w:val="000000"/>
          <w:sz w:val="24"/>
          <w:szCs w:val="24"/>
          <w:lang w:eastAsia="en-GB"/>
        </w:rPr>
      </w:pPr>
      <w:r w:rsidRPr="008071D0">
        <w:rPr>
          <w:rFonts w:cs="Arial"/>
          <w:color w:val="000000"/>
          <w:sz w:val="24"/>
          <w:szCs w:val="24"/>
          <w:lang w:eastAsia="en-GB"/>
        </w:rPr>
        <w:t>Driver’s License</w:t>
      </w:r>
    </w:p>
    <w:p w14:paraId="7DB2CE8C" w14:textId="77777777" w:rsidR="00BC49BB" w:rsidRPr="008071D0" w:rsidRDefault="00BC49BB">
      <w:pPr>
        <w:numPr>
          <w:ilvl w:val="0"/>
          <w:numId w:val="59"/>
        </w:numPr>
        <w:ind w:left="1440"/>
        <w:jc w:val="both"/>
        <w:textAlignment w:val="baseline"/>
        <w:rPr>
          <w:rFonts w:cs="Arial"/>
          <w:color w:val="000000"/>
          <w:sz w:val="24"/>
          <w:szCs w:val="24"/>
          <w:lang w:eastAsia="en-GB"/>
        </w:rPr>
      </w:pPr>
      <w:r w:rsidRPr="008071D0">
        <w:rPr>
          <w:rFonts w:cs="Arial"/>
          <w:color w:val="000000"/>
          <w:sz w:val="24"/>
          <w:szCs w:val="24"/>
          <w:lang w:eastAsia="en-GB"/>
        </w:rPr>
        <w:t>Passport</w:t>
      </w:r>
    </w:p>
    <w:p w14:paraId="4FAAC23A" w14:textId="77777777" w:rsidR="00BC49BB" w:rsidRPr="008071D0" w:rsidRDefault="00BC49BB">
      <w:pPr>
        <w:numPr>
          <w:ilvl w:val="0"/>
          <w:numId w:val="59"/>
        </w:numPr>
        <w:ind w:left="1440"/>
        <w:jc w:val="both"/>
        <w:textAlignment w:val="baseline"/>
        <w:rPr>
          <w:rFonts w:cs="Arial"/>
          <w:color w:val="000000"/>
          <w:sz w:val="24"/>
          <w:szCs w:val="24"/>
          <w:lang w:eastAsia="en-GB"/>
        </w:rPr>
      </w:pPr>
      <w:r w:rsidRPr="008071D0">
        <w:rPr>
          <w:rFonts w:cs="Arial"/>
          <w:color w:val="000000"/>
          <w:sz w:val="24"/>
          <w:szCs w:val="24"/>
          <w:lang w:eastAsia="en-GB"/>
        </w:rPr>
        <w:t>National ID</w:t>
      </w:r>
    </w:p>
    <w:p w14:paraId="64E9FE2A" w14:textId="77777777" w:rsidR="00BC49BB" w:rsidRPr="008071D0" w:rsidRDefault="00BC49BB">
      <w:pPr>
        <w:numPr>
          <w:ilvl w:val="0"/>
          <w:numId w:val="59"/>
        </w:numPr>
        <w:ind w:left="1440"/>
        <w:jc w:val="both"/>
        <w:textAlignment w:val="baseline"/>
        <w:rPr>
          <w:rFonts w:cs="Arial"/>
          <w:color w:val="000000"/>
          <w:sz w:val="24"/>
          <w:szCs w:val="24"/>
          <w:lang w:eastAsia="en-GB"/>
        </w:rPr>
      </w:pPr>
      <w:r w:rsidRPr="008071D0">
        <w:rPr>
          <w:rFonts w:cs="Arial"/>
          <w:color w:val="000000"/>
          <w:sz w:val="24"/>
          <w:szCs w:val="24"/>
          <w:lang w:eastAsia="en-GB"/>
        </w:rPr>
        <w:t>Voter’s ID</w:t>
      </w:r>
    </w:p>
    <w:p w14:paraId="7FC87BF4" w14:textId="3F8B8AB2" w:rsidR="00BC49BB" w:rsidRPr="008071D0" w:rsidRDefault="00BC49BB">
      <w:pPr>
        <w:numPr>
          <w:ilvl w:val="0"/>
          <w:numId w:val="60"/>
        </w:numPr>
        <w:jc w:val="both"/>
        <w:textAlignment w:val="baseline"/>
        <w:rPr>
          <w:rFonts w:cs="Arial"/>
          <w:b/>
          <w:bCs/>
          <w:color w:val="000000"/>
          <w:sz w:val="24"/>
          <w:szCs w:val="24"/>
          <w:lang w:eastAsia="en-GB"/>
        </w:rPr>
      </w:pPr>
      <w:r w:rsidRPr="008071D0">
        <w:rPr>
          <w:rFonts w:cs="Arial"/>
          <w:color w:val="000000"/>
          <w:sz w:val="24"/>
          <w:szCs w:val="24"/>
          <w:lang w:eastAsia="en-GB"/>
        </w:rPr>
        <w:t xml:space="preserve">The applicant should state the format of information being requested and the mode of transmission. Example (do you need certified true copy, normal </w:t>
      </w:r>
      <w:r w:rsidRPr="008071D0">
        <w:rPr>
          <w:rFonts w:cs="Arial"/>
          <w:color w:val="000000"/>
          <w:sz w:val="24"/>
          <w:szCs w:val="24"/>
          <w:lang w:eastAsia="en-GB"/>
        </w:rPr>
        <w:lastRenderedPageBreak/>
        <w:t xml:space="preserve">photocopy or electronic copies. Would you want to receive it through a postal address, e-mail, courier services, Fax </w:t>
      </w:r>
      <w:r w:rsidR="00304B3F" w:rsidRPr="008071D0">
        <w:rPr>
          <w:rFonts w:cs="Arial"/>
          <w:color w:val="000000"/>
          <w:sz w:val="24"/>
          <w:szCs w:val="24"/>
          <w:lang w:eastAsia="en-GB"/>
        </w:rPr>
        <w:t>etc.</w:t>
      </w:r>
      <w:r w:rsidRPr="008071D0">
        <w:rPr>
          <w:rFonts w:cs="Arial"/>
          <w:color w:val="000000"/>
          <w:sz w:val="24"/>
          <w:szCs w:val="24"/>
          <w:lang w:eastAsia="en-GB"/>
        </w:rPr>
        <w:t>).</w:t>
      </w:r>
    </w:p>
    <w:p w14:paraId="494832A8" w14:textId="77777777" w:rsidR="00BC49BB" w:rsidRPr="008071D0" w:rsidRDefault="00BC49BB" w:rsidP="00BC49BB">
      <w:pPr>
        <w:spacing w:after="0"/>
        <w:rPr>
          <w:rFonts w:ascii="Times New Roman" w:hAnsi="Times New Roman"/>
          <w:sz w:val="24"/>
          <w:szCs w:val="24"/>
          <w:lang w:eastAsia="en-GB"/>
        </w:rPr>
      </w:pPr>
    </w:p>
    <w:p w14:paraId="71CC29F9" w14:textId="77777777" w:rsidR="00BC49BB" w:rsidRPr="008071D0" w:rsidRDefault="00BC49BB">
      <w:pPr>
        <w:numPr>
          <w:ilvl w:val="0"/>
          <w:numId w:val="61"/>
        </w:numPr>
        <w:jc w:val="both"/>
        <w:textAlignment w:val="baseline"/>
        <w:rPr>
          <w:rFonts w:cs="Arial"/>
          <w:b/>
          <w:bCs/>
          <w:color w:val="000000"/>
          <w:sz w:val="24"/>
          <w:szCs w:val="24"/>
          <w:lang w:eastAsia="en-GB"/>
        </w:rPr>
      </w:pPr>
      <w:r w:rsidRPr="008071D0">
        <w:rPr>
          <w:rFonts w:cs="Arial"/>
          <w:color w:val="000000"/>
          <w:sz w:val="24"/>
          <w:szCs w:val="24"/>
          <w:lang w:eastAsia="en-GB"/>
        </w:rPr>
        <w:t>Where an applicant cannot write due to illiteracy or a disability, he/she may make the request orally. However, oral request must conform to the following guidelines;</w:t>
      </w:r>
    </w:p>
    <w:p w14:paraId="40733895" w14:textId="77777777" w:rsidR="00BC49BB" w:rsidRPr="008071D0" w:rsidRDefault="00BC49BB">
      <w:pPr>
        <w:numPr>
          <w:ilvl w:val="0"/>
          <w:numId w:val="62"/>
        </w:numPr>
        <w:ind w:left="1440"/>
        <w:jc w:val="both"/>
        <w:textAlignment w:val="baseline"/>
        <w:rPr>
          <w:rFonts w:cs="Arial"/>
          <w:color w:val="000000"/>
          <w:sz w:val="24"/>
          <w:szCs w:val="24"/>
          <w:lang w:eastAsia="en-GB"/>
        </w:rPr>
      </w:pPr>
      <w:r w:rsidRPr="008071D0">
        <w:rPr>
          <w:rFonts w:cs="Arial"/>
          <w:color w:val="000000"/>
          <w:sz w:val="24"/>
          <w:szCs w:val="24"/>
          <w:lang w:eastAsia="en-GB"/>
        </w:rPr>
        <w:t>The Information Officer must reduce the oral request into writing and give a copy of the written request as recorded for the applicant to authenticate. (s. 18) (3).</w:t>
      </w:r>
    </w:p>
    <w:p w14:paraId="1F4E812D" w14:textId="77777777" w:rsidR="00BC49BB" w:rsidRPr="008071D0" w:rsidRDefault="00BC49BB">
      <w:pPr>
        <w:numPr>
          <w:ilvl w:val="0"/>
          <w:numId w:val="62"/>
        </w:numPr>
        <w:ind w:left="1440"/>
        <w:jc w:val="both"/>
        <w:textAlignment w:val="baseline"/>
        <w:rPr>
          <w:rFonts w:cs="Arial"/>
          <w:color w:val="000000"/>
          <w:sz w:val="24"/>
          <w:szCs w:val="24"/>
          <w:lang w:eastAsia="en-GB"/>
        </w:rPr>
      </w:pPr>
      <w:r w:rsidRPr="008071D0">
        <w:rPr>
          <w:rFonts w:cs="Arial"/>
          <w:color w:val="000000"/>
          <w:sz w:val="24"/>
          <w:szCs w:val="24"/>
          <w:lang w:eastAsia="en-GB"/>
        </w:rPr>
        <w:t>The information officer shall clearly and correctly read and explain the written request to the understanding of the applicant.</w:t>
      </w:r>
    </w:p>
    <w:p w14:paraId="21BE550B" w14:textId="77777777" w:rsidR="00BC49BB" w:rsidRPr="008071D0" w:rsidRDefault="00BC49BB">
      <w:pPr>
        <w:numPr>
          <w:ilvl w:val="0"/>
          <w:numId w:val="62"/>
        </w:numPr>
        <w:ind w:left="1440"/>
        <w:jc w:val="both"/>
        <w:textAlignment w:val="baseline"/>
        <w:rPr>
          <w:rFonts w:cs="Arial"/>
          <w:color w:val="000000"/>
          <w:sz w:val="24"/>
          <w:szCs w:val="24"/>
          <w:lang w:eastAsia="en-GB"/>
        </w:rPr>
      </w:pPr>
      <w:r w:rsidRPr="008071D0">
        <w:rPr>
          <w:rFonts w:cs="Arial"/>
          <w:color w:val="000000"/>
          <w:sz w:val="24"/>
          <w:szCs w:val="24"/>
          <w:lang w:eastAsia="en-GB"/>
        </w:rPr>
        <w:t>A witness must endorse the face of the request with the writing</w:t>
      </w:r>
      <w:r w:rsidRPr="008071D0">
        <w:rPr>
          <w:rFonts w:cs="Arial"/>
          <w:i/>
          <w:iCs/>
          <w:color w:val="000000"/>
          <w:sz w:val="24"/>
          <w:szCs w:val="24"/>
          <w:lang w:eastAsia="en-GB"/>
        </w:rPr>
        <w:t xml:space="preserve">; </w:t>
      </w:r>
      <w:r w:rsidRPr="008071D0">
        <w:rPr>
          <w:rFonts w:cs="Arial"/>
          <w:b/>
          <w:bCs/>
          <w:i/>
          <w:iCs/>
          <w:color w:val="000000"/>
          <w:sz w:val="24"/>
          <w:szCs w:val="24"/>
          <w:lang w:eastAsia="en-GB"/>
        </w:rPr>
        <w:t>“</w:t>
      </w:r>
      <w:r w:rsidRPr="008071D0">
        <w:rPr>
          <w:rFonts w:cs="Arial"/>
          <w:bCs/>
          <w:i/>
          <w:iCs/>
          <w:color w:val="000000"/>
          <w:sz w:val="24"/>
          <w:szCs w:val="24"/>
          <w:lang w:eastAsia="en-GB"/>
        </w:rPr>
        <w:t>the request was read to the applicant in the language the applicant understand and the applicant appeared to have understood the content of the request.”</w:t>
      </w:r>
    </w:p>
    <w:p w14:paraId="1DD15B98" w14:textId="77777777" w:rsidR="00BC49BB" w:rsidRPr="008071D0" w:rsidRDefault="00BC49BB">
      <w:pPr>
        <w:numPr>
          <w:ilvl w:val="0"/>
          <w:numId w:val="62"/>
        </w:numPr>
        <w:ind w:left="1440"/>
        <w:jc w:val="both"/>
        <w:textAlignment w:val="baseline"/>
        <w:rPr>
          <w:rFonts w:cs="Arial"/>
          <w:color w:val="000000"/>
          <w:sz w:val="24"/>
          <w:szCs w:val="24"/>
          <w:lang w:eastAsia="en-GB"/>
        </w:rPr>
      </w:pPr>
      <w:r w:rsidRPr="008071D0">
        <w:rPr>
          <w:rFonts w:cs="Arial"/>
          <w:color w:val="000000"/>
          <w:sz w:val="24"/>
          <w:szCs w:val="24"/>
          <w:lang w:eastAsia="en-GB"/>
        </w:rPr>
        <w:t>The applicant must then make a thumbprint or mark on the request.</w:t>
      </w:r>
    </w:p>
    <w:p w14:paraId="03B38C79" w14:textId="77777777" w:rsidR="00BC49BB" w:rsidRPr="008071D0" w:rsidRDefault="00BC49BB" w:rsidP="00BC49BB">
      <w:pPr>
        <w:spacing w:after="0"/>
        <w:rPr>
          <w:rFonts w:ascii="Times New Roman" w:hAnsi="Times New Roman"/>
          <w:sz w:val="24"/>
          <w:szCs w:val="24"/>
          <w:lang w:eastAsia="en-GB"/>
        </w:rPr>
      </w:pPr>
    </w:p>
    <w:p w14:paraId="1A209E8E" w14:textId="77777777" w:rsidR="00BC49BB" w:rsidRPr="008071D0" w:rsidRDefault="00BC49BB" w:rsidP="002662CC">
      <w:pPr>
        <w:pStyle w:val="Heading3"/>
        <w:rPr>
          <w:rFonts w:ascii="Times New Roman" w:hAnsi="Times New Roman"/>
          <w:sz w:val="27"/>
          <w:szCs w:val="27"/>
        </w:rPr>
      </w:pPr>
      <w:bookmarkStart w:id="29" w:name="_Toc73961068"/>
      <w:r w:rsidRPr="008071D0">
        <w:t>3.</w:t>
      </w:r>
      <w:r>
        <w:t>2</w:t>
      </w:r>
      <w:r w:rsidRPr="008071D0">
        <w:t xml:space="preserve"> </w:t>
      </w:r>
      <w:r w:rsidRPr="008071D0">
        <w:tab/>
        <w:t>Processing the Application</w:t>
      </w:r>
      <w:bookmarkEnd w:id="29"/>
      <w:r w:rsidRPr="008071D0">
        <w:t> </w:t>
      </w:r>
    </w:p>
    <w:p w14:paraId="706F6195" w14:textId="77777777" w:rsidR="00BC49BB" w:rsidRPr="00D073FB" w:rsidRDefault="00BC49BB">
      <w:pPr>
        <w:pStyle w:val="ListParagraph"/>
        <w:numPr>
          <w:ilvl w:val="0"/>
          <w:numId w:val="64"/>
        </w:numPr>
        <w:spacing w:line="276" w:lineRule="auto"/>
        <w:rPr>
          <w:rFonts w:cs="Arial"/>
          <w:color w:val="000000"/>
          <w:sz w:val="24"/>
          <w:szCs w:val="24"/>
          <w:lang w:eastAsia="en-GB"/>
        </w:rPr>
      </w:pPr>
      <w:r w:rsidRPr="00D073FB">
        <w:rPr>
          <w:rFonts w:cs="Arial"/>
          <w:color w:val="000000"/>
          <w:sz w:val="24"/>
          <w:szCs w:val="24"/>
          <w:lang w:eastAsia="en-GB"/>
        </w:rPr>
        <w:t xml:space="preserve">Applications </w:t>
      </w:r>
      <w:r>
        <w:rPr>
          <w:rFonts w:cs="Arial"/>
          <w:color w:val="000000"/>
          <w:sz w:val="24"/>
          <w:szCs w:val="24"/>
          <w:lang w:eastAsia="en-GB"/>
        </w:rPr>
        <w:t>would</w:t>
      </w:r>
      <w:r w:rsidRPr="00D073FB">
        <w:rPr>
          <w:rFonts w:cs="Arial"/>
          <w:color w:val="000000"/>
          <w:sz w:val="24"/>
          <w:szCs w:val="24"/>
          <w:lang w:eastAsia="en-GB"/>
        </w:rPr>
        <w:t xml:space="preserve"> be treated on a priority basis. The Information Officer is responsible for handling requests to ensure that statutory deadlines are met.</w:t>
      </w:r>
    </w:p>
    <w:p w14:paraId="7BFF9393" w14:textId="77777777" w:rsidR="00BC49BB" w:rsidRDefault="00BC49BB">
      <w:pPr>
        <w:pStyle w:val="ListParagraph"/>
        <w:numPr>
          <w:ilvl w:val="0"/>
          <w:numId w:val="64"/>
        </w:numPr>
        <w:spacing w:line="276" w:lineRule="auto"/>
        <w:rPr>
          <w:rFonts w:cs="Arial"/>
          <w:color w:val="000000"/>
          <w:sz w:val="24"/>
          <w:szCs w:val="24"/>
          <w:lang w:eastAsia="en-GB"/>
        </w:rPr>
      </w:pPr>
      <w:r w:rsidRPr="00D073FB">
        <w:rPr>
          <w:rFonts w:cs="Arial"/>
          <w:color w:val="000000"/>
          <w:sz w:val="24"/>
          <w:szCs w:val="24"/>
          <w:lang w:eastAsia="en-GB"/>
        </w:rPr>
        <w:t xml:space="preserve">He reviews and identify which part is exempt based on Section 5 to 16 of the </w:t>
      </w:r>
      <w:r>
        <w:rPr>
          <w:rFonts w:cs="Arial"/>
          <w:color w:val="000000"/>
          <w:sz w:val="24"/>
          <w:szCs w:val="24"/>
          <w:lang w:eastAsia="en-GB"/>
        </w:rPr>
        <w:t xml:space="preserve">RTI </w:t>
      </w:r>
      <w:r w:rsidRPr="00D073FB">
        <w:rPr>
          <w:rFonts w:cs="Arial"/>
          <w:color w:val="000000"/>
          <w:sz w:val="24"/>
          <w:szCs w:val="24"/>
          <w:lang w:eastAsia="en-GB"/>
        </w:rPr>
        <w:t>Act and determine</w:t>
      </w:r>
      <w:r>
        <w:rPr>
          <w:rFonts w:cs="Arial"/>
          <w:color w:val="000000"/>
          <w:sz w:val="24"/>
          <w:szCs w:val="24"/>
          <w:lang w:eastAsia="en-GB"/>
        </w:rPr>
        <w:t>s</w:t>
      </w:r>
      <w:r w:rsidRPr="00D073FB">
        <w:rPr>
          <w:rFonts w:cs="Arial"/>
          <w:color w:val="000000"/>
          <w:sz w:val="24"/>
          <w:szCs w:val="24"/>
          <w:lang w:eastAsia="en-GB"/>
        </w:rPr>
        <w:t xml:space="preserve"> which of the units in the institution have the records or is responsible for the subject matter of the request.</w:t>
      </w:r>
    </w:p>
    <w:p w14:paraId="16CD77C0" w14:textId="77777777" w:rsidR="00BC49BB" w:rsidRPr="00D073FB" w:rsidRDefault="00BC49BB" w:rsidP="00BC49BB">
      <w:pPr>
        <w:pStyle w:val="ListParagraph"/>
        <w:spacing w:line="276" w:lineRule="auto"/>
        <w:ind w:left="1070"/>
        <w:rPr>
          <w:rFonts w:cs="Arial"/>
          <w:color w:val="000000"/>
          <w:sz w:val="24"/>
          <w:szCs w:val="24"/>
          <w:lang w:eastAsia="en-GB"/>
        </w:rPr>
      </w:pPr>
    </w:p>
    <w:p w14:paraId="6377B247" w14:textId="77777777" w:rsidR="00BC49BB" w:rsidRPr="00D073FB" w:rsidRDefault="00BC49BB">
      <w:pPr>
        <w:pStyle w:val="ListParagraph"/>
        <w:numPr>
          <w:ilvl w:val="0"/>
          <w:numId w:val="64"/>
        </w:numPr>
        <w:spacing w:line="276" w:lineRule="auto"/>
        <w:rPr>
          <w:rFonts w:cs="Arial"/>
          <w:color w:val="000000"/>
          <w:sz w:val="24"/>
          <w:szCs w:val="24"/>
          <w:lang w:eastAsia="en-GB"/>
        </w:rPr>
      </w:pPr>
      <w:r w:rsidRPr="00D073FB">
        <w:rPr>
          <w:rFonts w:cs="Arial"/>
          <w:color w:val="000000"/>
          <w:sz w:val="24"/>
          <w:szCs w:val="24"/>
          <w:shd w:val="clear" w:color="auto" w:fill="FFFFFF"/>
          <w:lang w:eastAsia="en-GB"/>
        </w:rPr>
        <w:t xml:space="preserve">Provision is made under </w:t>
      </w:r>
      <w:r w:rsidRPr="00D073FB">
        <w:rPr>
          <w:rFonts w:cs="Arial"/>
          <w:color w:val="000000"/>
          <w:sz w:val="24"/>
          <w:szCs w:val="24"/>
          <w:lang w:eastAsia="en-GB"/>
        </w:rPr>
        <w:t>section</w:t>
      </w:r>
      <w:r w:rsidRPr="00D073FB">
        <w:rPr>
          <w:rFonts w:cs="Arial"/>
          <w:color w:val="000000"/>
          <w:sz w:val="24"/>
          <w:szCs w:val="24"/>
          <w:shd w:val="clear" w:color="auto" w:fill="FFFFFF"/>
          <w:lang w:eastAsia="en-GB"/>
        </w:rPr>
        <w:t xml:space="preserve"> 20 for the transfer of an application within a period of not more than ten days of receipt where the public institution to which the application was initially made is unable to deal with the application. In such situations, applicants would be notified accordingly with the reasons and dates of transfer.</w:t>
      </w:r>
    </w:p>
    <w:p w14:paraId="01FF2A1C" w14:textId="77777777" w:rsidR="00BC49BB" w:rsidRPr="00D073FB" w:rsidRDefault="00BC49BB" w:rsidP="00BC49BB">
      <w:pPr>
        <w:pStyle w:val="ListParagraph"/>
        <w:spacing w:line="276" w:lineRule="auto"/>
        <w:ind w:left="1070"/>
        <w:rPr>
          <w:rFonts w:cs="Arial"/>
          <w:color w:val="000000"/>
          <w:sz w:val="24"/>
          <w:szCs w:val="24"/>
          <w:lang w:eastAsia="en-GB"/>
        </w:rPr>
      </w:pPr>
    </w:p>
    <w:p w14:paraId="34FF1F42" w14:textId="77777777" w:rsidR="00BC49BB" w:rsidRPr="008D668D" w:rsidRDefault="00BC49BB">
      <w:pPr>
        <w:pStyle w:val="ListParagraph"/>
        <w:numPr>
          <w:ilvl w:val="0"/>
          <w:numId w:val="64"/>
        </w:numPr>
        <w:spacing w:line="276" w:lineRule="auto"/>
        <w:rPr>
          <w:rFonts w:cs="Arial"/>
          <w:color w:val="000000"/>
          <w:sz w:val="24"/>
          <w:szCs w:val="24"/>
          <w:lang w:eastAsia="en-GB"/>
        </w:rPr>
      </w:pPr>
      <w:r w:rsidRPr="00D073FB">
        <w:rPr>
          <w:rFonts w:cs="Arial"/>
          <w:color w:val="000000"/>
          <w:sz w:val="24"/>
          <w:szCs w:val="24"/>
          <w:shd w:val="clear" w:color="auto" w:fill="FFFFFF"/>
          <w:lang w:eastAsia="en-GB"/>
        </w:rPr>
        <w:t>For information readily available in official publ</w:t>
      </w:r>
      <w:r>
        <w:rPr>
          <w:rFonts w:cs="Arial"/>
          <w:color w:val="000000"/>
          <w:sz w:val="24"/>
          <w:szCs w:val="24"/>
          <w:shd w:val="clear" w:color="auto" w:fill="FFFFFF"/>
          <w:lang w:eastAsia="en-GB"/>
        </w:rPr>
        <w:t>ications, the Information Officer shall direct the applicant</w:t>
      </w:r>
      <w:r w:rsidRPr="00D073FB">
        <w:rPr>
          <w:rFonts w:cs="Arial"/>
          <w:color w:val="000000"/>
          <w:sz w:val="24"/>
          <w:szCs w:val="24"/>
          <w:shd w:val="clear" w:color="auto" w:fill="FFFFFF"/>
          <w:lang w:eastAsia="en-GB"/>
        </w:rPr>
        <w:t xml:space="preserve"> to the institution having custody of that publication and notify the public institution of the request. (s.21).</w:t>
      </w:r>
    </w:p>
    <w:p w14:paraId="3A5EEB77" w14:textId="77777777" w:rsidR="00BC49BB" w:rsidRPr="008D668D" w:rsidRDefault="00BC49BB" w:rsidP="00BC49BB">
      <w:pPr>
        <w:pStyle w:val="ListParagraph"/>
        <w:rPr>
          <w:rFonts w:cs="Arial"/>
          <w:color w:val="000000"/>
          <w:sz w:val="24"/>
          <w:szCs w:val="24"/>
          <w:lang w:eastAsia="en-GB"/>
        </w:rPr>
      </w:pPr>
    </w:p>
    <w:p w14:paraId="667BFF75" w14:textId="77777777" w:rsidR="00BC49BB" w:rsidRPr="008D668D" w:rsidRDefault="00BC49BB">
      <w:pPr>
        <w:pStyle w:val="ListParagraph"/>
        <w:numPr>
          <w:ilvl w:val="0"/>
          <w:numId w:val="64"/>
        </w:numPr>
        <w:spacing w:line="276" w:lineRule="auto"/>
        <w:rPr>
          <w:rFonts w:cs="Arial"/>
          <w:color w:val="000000"/>
          <w:sz w:val="24"/>
          <w:szCs w:val="24"/>
          <w:lang w:eastAsia="en-GB"/>
        </w:rPr>
      </w:pPr>
      <w:r w:rsidRPr="008D668D">
        <w:rPr>
          <w:rFonts w:cs="Arial"/>
          <w:color w:val="000000"/>
          <w:sz w:val="24"/>
          <w:szCs w:val="24"/>
          <w:lang w:eastAsia="en-GB"/>
        </w:rPr>
        <w:t>If a requested information is not readily accessible, the estimated time it will take to search for the information would be communicated to the applicant.</w:t>
      </w:r>
    </w:p>
    <w:p w14:paraId="3E04136E" w14:textId="77777777" w:rsidR="00BC49BB" w:rsidRPr="008071D0" w:rsidRDefault="00BC49BB" w:rsidP="00BC49BB">
      <w:pPr>
        <w:spacing w:after="0"/>
        <w:rPr>
          <w:rFonts w:ascii="Times New Roman" w:hAnsi="Times New Roman"/>
          <w:sz w:val="24"/>
          <w:szCs w:val="24"/>
          <w:lang w:eastAsia="en-GB"/>
        </w:rPr>
      </w:pPr>
    </w:p>
    <w:p w14:paraId="3D6A3A54" w14:textId="77777777" w:rsidR="00BC49BB" w:rsidRPr="00035F6E" w:rsidRDefault="00BC49BB" w:rsidP="002662CC">
      <w:pPr>
        <w:pStyle w:val="Heading3"/>
      </w:pPr>
      <w:bookmarkStart w:id="30" w:name="_Toc73961069"/>
      <w:r>
        <w:lastRenderedPageBreak/>
        <w:t>3.3</w:t>
      </w:r>
      <w:r w:rsidRPr="008071D0">
        <w:tab/>
        <w:t>Response to Applicants</w:t>
      </w:r>
      <w:bookmarkEnd w:id="30"/>
    </w:p>
    <w:p w14:paraId="2F4C7A6A" w14:textId="5B435099" w:rsidR="00BC49BB" w:rsidRPr="008071D0" w:rsidRDefault="00BC49BB">
      <w:pPr>
        <w:numPr>
          <w:ilvl w:val="0"/>
          <w:numId w:val="63"/>
        </w:numPr>
        <w:textAlignment w:val="baseline"/>
        <w:rPr>
          <w:rFonts w:cs="Arial"/>
          <w:color w:val="000000"/>
          <w:sz w:val="24"/>
          <w:szCs w:val="24"/>
          <w:lang w:eastAsia="en-GB"/>
        </w:rPr>
      </w:pPr>
      <w:r w:rsidRPr="008071D0">
        <w:rPr>
          <w:rFonts w:cs="Arial"/>
          <w:color w:val="000000"/>
          <w:sz w:val="24"/>
          <w:szCs w:val="24"/>
          <w:lang w:eastAsia="en-GB"/>
        </w:rPr>
        <w:t>The information officer is required under section 23 of the RTI Act to notify applicants within fourteen (14) days from the date of receipt. Applicant should however note that the time limit does not apply to applications transferred to another public institution or which has been refused due to failure to pay prescribed deposit or fee. (s.</w:t>
      </w:r>
      <w:r w:rsidR="00304B3F" w:rsidRPr="008071D0">
        <w:rPr>
          <w:rFonts w:cs="Arial"/>
          <w:color w:val="000000"/>
          <w:sz w:val="24"/>
          <w:szCs w:val="24"/>
          <w:lang w:eastAsia="en-GB"/>
        </w:rPr>
        <w:t>23) (</w:t>
      </w:r>
      <w:r w:rsidRPr="008071D0">
        <w:rPr>
          <w:rFonts w:cs="Arial"/>
          <w:color w:val="000000"/>
          <w:sz w:val="24"/>
          <w:szCs w:val="24"/>
          <w:lang w:eastAsia="en-GB"/>
        </w:rPr>
        <w:t>6</w:t>
      </w:r>
      <w:r w:rsidR="00304B3F" w:rsidRPr="008071D0">
        <w:rPr>
          <w:rFonts w:cs="Arial"/>
          <w:color w:val="000000"/>
          <w:sz w:val="24"/>
          <w:szCs w:val="24"/>
          <w:lang w:eastAsia="en-GB"/>
        </w:rPr>
        <w:t>). The</w:t>
      </w:r>
      <w:r w:rsidRPr="008071D0">
        <w:rPr>
          <w:rFonts w:cs="Arial"/>
          <w:color w:val="000000"/>
          <w:sz w:val="24"/>
          <w:szCs w:val="24"/>
          <w:lang w:eastAsia="en-GB"/>
        </w:rPr>
        <w:t xml:space="preserve"> notice should state:</w:t>
      </w:r>
    </w:p>
    <w:p w14:paraId="2400FC71" w14:textId="77777777" w:rsidR="00BC49BB" w:rsidRPr="008071D0" w:rsidRDefault="00BC49BB">
      <w:pPr>
        <w:numPr>
          <w:ilvl w:val="0"/>
          <w:numId w:val="65"/>
        </w:numPr>
        <w:spacing w:after="0"/>
        <w:textAlignment w:val="baseline"/>
        <w:rPr>
          <w:rFonts w:cs="Arial"/>
          <w:color w:val="000000"/>
          <w:sz w:val="24"/>
          <w:szCs w:val="24"/>
          <w:lang w:eastAsia="en-GB"/>
        </w:rPr>
      </w:pPr>
      <w:r w:rsidRPr="008071D0">
        <w:rPr>
          <w:rFonts w:cs="Arial"/>
          <w:color w:val="000000"/>
          <w:sz w:val="24"/>
          <w:szCs w:val="24"/>
          <w:lang w:eastAsia="en-GB"/>
        </w:rPr>
        <w:t>Whether or not full access to the requested information will be granted or only a part can be given and the reason.</w:t>
      </w:r>
    </w:p>
    <w:p w14:paraId="54E13CE9" w14:textId="77777777" w:rsidR="00BC49BB" w:rsidRPr="008071D0" w:rsidRDefault="00BC49BB" w:rsidP="00BC49BB">
      <w:pPr>
        <w:spacing w:after="0"/>
        <w:rPr>
          <w:rFonts w:ascii="Times New Roman" w:hAnsi="Times New Roman"/>
          <w:sz w:val="24"/>
          <w:szCs w:val="24"/>
          <w:lang w:eastAsia="en-GB"/>
        </w:rPr>
      </w:pPr>
    </w:p>
    <w:p w14:paraId="5FEAA9E2" w14:textId="77777777" w:rsidR="00BC49BB" w:rsidRPr="008071D0" w:rsidRDefault="00BC49BB">
      <w:pPr>
        <w:numPr>
          <w:ilvl w:val="0"/>
          <w:numId w:val="65"/>
        </w:numPr>
        <w:spacing w:before="0" w:after="0"/>
        <w:textAlignment w:val="baseline"/>
        <w:rPr>
          <w:rFonts w:cs="Arial"/>
          <w:color w:val="000000"/>
          <w:sz w:val="24"/>
          <w:szCs w:val="24"/>
          <w:lang w:eastAsia="en-GB"/>
        </w:rPr>
      </w:pPr>
      <w:r w:rsidRPr="008071D0">
        <w:rPr>
          <w:rFonts w:cs="Arial"/>
          <w:color w:val="000000"/>
          <w:sz w:val="24"/>
          <w:szCs w:val="24"/>
          <w:lang w:eastAsia="en-GB"/>
        </w:rPr>
        <w:t>The format and mode of the access.</w:t>
      </w:r>
    </w:p>
    <w:p w14:paraId="48842AE1" w14:textId="77777777" w:rsidR="00BC49BB" w:rsidRPr="008071D0" w:rsidRDefault="00BC49BB" w:rsidP="00BC49BB">
      <w:pPr>
        <w:spacing w:after="0"/>
        <w:rPr>
          <w:rFonts w:ascii="Times New Roman" w:hAnsi="Times New Roman"/>
          <w:sz w:val="24"/>
          <w:szCs w:val="24"/>
          <w:lang w:eastAsia="en-GB"/>
        </w:rPr>
      </w:pPr>
    </w:p>
    <w:p w14:paraId="116DC32C" w14:textId="77777777" w:rsidR="00BC49BB" w:rsidRPr="008071D0" w:rsidRDefault="00BC49BB">
      <w:pPr>
        <w:numPr>
          <w:ilvl w:val="0"/>
          <w:numId w:val="65"/>
        </w:numPr>
        <w:spacing w:before="0" w:after="0"/>
        <w:textAlignment w:val="baseline"/>
        <w:rPr>
          <w:rFonts w:cs="Arial"/>
          <w:color w:val="000000"/>
          <w:sz w:val="24"/>
          <w:szCs w:val="24"/>
          <w:lang w:eastAsia="en-GB"/>
        </w:rPr>
      </w:pPr>
      <w:r w:rsidRPr="008071D0">
        <w:rPr>
          <w:rFonts w:cs="Arial"/>
          <w:color w:val="000000"/>
          <w:sz w:val="24"/>
          <w:szCs w:val="24"/>
          <w:lang w:eastAsia="en-GB"/>
        </w:rPr>
        <w:t>The expected publication or submission day of the information in the case of a deferred access.</w:t>
      </w:r>
    </w:p>
    <w:p w14:paraId="3AE522C3" w14:textId="77777777" w:rsidR="00BC49BB" w:rsidRPr="008071D0" w:rsidRDefault="00BC49BB" w:rsidP="00BC49BB">
      <w:pPr>
        <w:spacing w:after="0"/>
        <w:rPr>
          <w:rFonts w:ascii="Times New Roman" w:hAnsi="Times New Roman"/>
          <w:sz w:val="24"/>
          <w:szCs w:val="24"/>
          <w:lang w:eastAsia="en-GB"/>
        </w:rPr>
      </w:pPr>
    </w:p>
    <w:p w14:paraId="03735A07" w14:textId="77777777" w:rsidR="00BC49BB" w:rsidRPr="008071D0" w:rsidRDefault="00BC49BB">
      <w:pPr>
        <w:numPr>
          <w:ilvl w:val="0"/>
          <w:numId w:val="65"/>
        </w:numPr>
        <w:spacing w:before="0" w:after="0"/>
        <w:textAlignment w:val="baseline"/>
        <w:rPr>
          <w:rFonts w:cs="Arial"/>
          <w:color w:val="000000"/>
          <w:sz w:val="24"/>
          <w:szCs w:val="24"/>
          <w:lang w:eastAsia="en-GB"/>
        </w:rPr>
      </w:pPr>
      <w:r w:rsidRPr="008071D0">
        <w:rPr>
          <w:rFonts w:cs="Arial"/>
          <w:color w:val="000000"/>
          <w:sz w:val="24"/>
          <w:szCs w:val="24"/>
          <w:lang w:eastAsia="en-GB"/>
        </w:rPr>
        <w:t>The prescribed fee (s.24).</w:t>
      </w:r>
    </w:p>
    <w:p w14:paraId="7B516115" w14:textId="77777777" w:rsidR="00BC49BB" w:rsidRPr="00233008" w:rsidRDefault="00BC49BB" w:rsidP="00BC49BB">
      <w:pPr>
        <w:ind w:left="142"/>
        <w:textAlignment w:val="baseline"/>
        <w:rPr>
          <w:rFonts w:cs="Arial"/>
          <w:color w:val="000000"/>
          <w:sz w:val="24"/>
          <w:szCs w:val="24"/>
          <w:lang w:eastAsia="en-GB"/>
        </w:rPr>
      </w:pPr>
      <w:r>
        <w:rPr>
          <w:rFonts w:cs="Arial"/>
          <w:color w:val="000000"/>
          <w:sz w:val="24"/>
          <w:szCs w:val="24"/>
          <w:lang w:eastAsia="en-GB"/>
        </w:rPr>
        <w:br/>
        <w:t xml:space="preserve">b. </w:t>
      </w:r>
      <w:r w:rsidRPr="00233008">
        <w:rPr>
          <w:rFonts w:cs="Arial"/>
          <w:color w:val="000000"/>
          <w:sz w:val="24"/>
          <w:szCs w:val="24"/>
          <w:lang w:eastAsia="en-GB"/>
        </w:rPr>
        <w:t>The Information Officer can request an extension to the deadline if:</w:t>
      </w:r>
    </w:p>
    <w:p w14:paraId="7C0658B6" w14:textId="77777777" w:rsidR="00BC49BB" w:rsidRPr="008071D0" w:rsidRDefault="00BC49BB">
      <w:pPr>
        <w:numPr>
          <w:ilvl w:val="0"/>
          <w:numId w:val="66"/>
        </w:numPr>
        <w:spacing w:after="0"/>
        <w:textAlignment w:val="baseline"/>
        <w:rPr>
          <w:rFonts w:cs="Arial"/>
          <w:color w:val="000000"/>
          <w:sz w:val="24"/>
          <w:szCs w:val="24"/>
          <w:lang w:eastAsia="en-GB"/>
        </w:rPr>
      </w:pPr>
      <w:r w:rsidRPr="008071D0">
        <w:rPr>
          <w:rFonts w:cs="Arial"/>
          <w:color w:val="000000"/>
          <w:sz w:val="24"/>
          <w:szCs w:val="24"/>
          <w:lang w:eastAsia="en-GB"/>
        </w:rPr>
        <w:t>Information requested is voluminous.</w:t>
      </w:r>
    </w:p>
    <w:p w14:paraId="1A864883" w14:textId="77777777" w:rsidR="00BC49BB" w:rsidRPr="008071D0" w:rsidRDefault="00BC49BB">
      <w:pPr>
        <w:numPr>
          <w:ilvl w:val="0"/>
          <w:numId w:val="66"/>
        </w:numPr>
        <w:spacing w:before="0" w:after="0"/>
        <w:textAlignment w:val="baseline"/>
        <w:rPr>
          <w:rFonts w:cs="Arial"/>
          <w:color w:val="000000"/>
          <w:sz w:val="24"/>
          <w:szCs w:val="24"/>
          <w:lang w:eastAsia="en-GB"/>
        </w:rPr>
      </w:pPr>
      <w:r w:rsidRPr="008071D0">
        <w:rPr>
          <w:rFonts w:cs="Arial"/>
          <w:color w:val="000000"/>
          <w:sz w:val="24"/>
          <w:szCs w:val="24"/>
          <w:lang w:eastAsia="en-GB"/>
        </w:rPr>
        <w:t>It is necessary to search through a large number of records.</w:t>
      </w:r>
    </w:p>
    <w:p w14:paraId="2C988FF3" w14:textId="77777777" w:rsidR="00BC49BB" w:rsidRPr="008071D0" w:rsidRDefault="00BC49BB">
      <w:pPr>
        <w:numPr>
          <w:ilvl w:val="0"/>
          <w:numId w:val="66"/>
        </w:numPr>
        <w:spacing w:before="0" w:after="0"/>
        <w:textAlignment w:val="baseline"/>
        <w:rPr>
          <w:rFonts w:cs="Arial"/>
          <w:color w:val="000000"/>
          <w:sz w:val="24"/>
          <w:szCs w:val="24"/>
          <w:lang w:eastAsia="en-GB"/>
        </w:rPr>
      </w:pPr>
      <w:r w:rsidRPr="008071D0">
        <w:rPr>
          <w:rFonts w:cs="Arial"/>
          <w:color w:val="000000"/>
          <w:sz w:val="24"/>
          <w:szCs w:val="24"/>
          <w:lang w:eastAsia="en-GB"/>
        </w:rPr>
        <w:t>The information has to be gathered from more than one source.</w:t>
      </w:r>
    </w:p>
    <w:p w14:paraId="73D72641" w14:textId="77777777" w:rsidR="00BC49BB" w:rsidRPr="008071D0" w:rsidRDefault="00BC49BB">
      <w:pPr>
        <w:numPr>
          <w:ilvl w:val="0"/>
          <w:numId w:val="66"/>
        </w:numPr>
        <w:spacing w:before="0" w:after="0"/>
        <w:textAlignment w:val="baseline"/>
        <w:rPr>
          <w:rFonts w:cs="Arial"/>
          <w:color w:val="000000"/>
          <w:sz w:val="24"/>
          <w:szCs w:val="24"/>
          <w:lang w:eastAsia="en-GB"/>
        </w:rPr>
      </w:pPr>
      <w:r w:rsidRPr="008071D0">
        <w:rPr>
          <w:rFonts w:cs="Arial"/>
          <w:color w:val="000000"/>
          <w:sz w:val="24"/>
          <w:szCs w:val="24"/>
          <w:lang w:eastAsia="en-GB"/>
        </w:rPr>
        <w:t>Consultation with someone outside the institution is required.</w:t>
      </w:r>
    </w:p>
    <w:p w14:paraId="1FE388AC" w14:textId="77777777" w:rsidR="00BC49BB" w:rsidRPr="008071D0" w:rsidRDefault="00BC49BB" w:rsidP="00BC49BB">
      <w:pPr>
        <w:spacing w:after="0"/>
        <w:rPr>
          <w:rFonts w:ascii="Times New Roman" w:hAnsi="Times New Roman"/>
          <w:sz w:val="24"/>
          <w:szCs w:val="24"/>
          <w:lang w:eastAsia="en-GB"/>
        </w:rPr>
      </w:pPr>
    </w:p>
    <w:p w14:paraId="76FEE81A" w14:textId="77777777" w:rsidR="00BC49BB" w:rsidRPr="008071D0" w:rsidRDefault="00BC49BB" w:rsidP="00BC49BB">
      <w:pPr>
        <w:ind w:left="142"/>
        <w:textAlignment w:val="baseline"/>
        <w:rPr>
          <w:rFonts w:ascii="Times New Roman" w:hAnsi="Times New Roman"/>
          <w:sz w:val="24"/>
          <w:szCs w:val="24"/>
          <w:lang w:eastAsia="en-GB"/>
        </w:rPr>
      </w:pPr>
      <w:r>
        <w:rPr>
          <w:rFonts w:cs="Arial"/>
          <w:color w:val="000000"/>
          <w:sz w:val="24"/>
          <w:szCs w:val="24"/>
          <w:lang w:eastAsia="en-GB"/>
        </w:rPr>
        <w:t xml:space="preserve">c. </w:t>
      </w:r>
      <w:r w:rsidRPr="008071D0">
        <w:rPr>
          <w:rFonts w:cs="Arial"/>
          <w:color w:val="000000"/>
          <w:sz w:val="24"/>
          <w:szCs w:val="24"/>
          <w:lang w:eastAsia="en-GB"/>
        </w:rPr>
        <w:t xml:space="preserve">The Information Officer </w:t>
      </w:r>
      <w:r>
        <w:rPr>
          <w:rFonts w:cs="Arial"/>
          <w:color w:val="000000"/>
          <w:sz w:val="24"/>
          <w:szCs w:val="24"/>
          <w:lang w:eastAsia="en-GB"/>
        </w:rPr>
        <w:t>would in such situations</w:t>
      </w:r>
      <w:r w:rsidRPr="008071D0">
        <w:rPr>
          <w:rFonts w:cs="Arial"/>
          <w:color w:val="000000"/>
          <w:sz w:val="24"/>
          <w:szCs w:val="24"/>
          <w:lang w:eastAsia="en-GB"/>
        </w:rPr>
        <w:t xml:space="preserve"> notify applicants of an extension as well as the period and reason for the </w:t>
      </w:r>
      <w:r>
        <w:rPr>
          <w:rFonts w:cs="Arial"/>
          <w:color w:val="000000"/>
          <w:sz w:val="24"/>
          <w:szCs w:val="24"/>
          <w:lang w:eastAsia="en-GB"/>
        </w:rPr>
        <w:t>extension.</w:t>
      </w:r>
      <w:r w:rsidRPr="008071D0">
        <w:rPr>
          <w:rFonts w:cs="Arial"/>
          <w:color w:val="000000"/>
          <w:sz w:val="24"/>
          <w:szCs w:val="24"/>
          <w:lang w:eastAsia="en-GB"/>
        </w:rPr>
        <w:t xml:space="preserve"> An extension should not be more than seven days.</w:t>
      </w:r>
      <w:r>
        <w:rPr>
          <w:rFonts w:cs="Arial"/>
          <w:color w:val="000000"/>
          <w:sz w:val="24"/>
          <w:szCs w:val="24"/>
          <w:lang w:eastAsia="en-GB"/>
        </w:rPr>
        <w:br/>
      </w:r>
    </w:p>
    <w:p w14:paraId="2C1B2170" w14:textId="77777777" w:rsidR="00BC49BB" w:rsidRPr="00496958" w:rsidRDefault="00BC49BB" w:rsidP="00BC49BB">
      <w:pPr>
        <w:ind w:left="142"/>
        <w:textAlignment w:val="baseline"/>
        <w:rPr>
          <w:rFonts w:cs="Arial"/>
          <w:color w:val="000000"/>
          <w:sz w:val="24"/>
          <w:szCs w:val="24"/>
          <w:lang w:eastAsia="en-GB"/>
        </w:rPr>
      </w:pPr>
      <w:r>
        <w:rPr>
          <w:rFonts w:cs="Arial"/>
          <w:color w:val="000000"/>
          <w:sz w:val="24"/>
          <w:szCs w:val="24"/>
          <w:lang w:eastAsia="en-GB"/>
        </w:rPr>
        <w:t xml:space="preserve">d. </w:t>
      </w:r>
      <w:r w:rsidRPr="00433CCC">
        <w:rPr>
          <w:rFonts w:cs="Arial"/>
          <w:color w:val="000000"/>
          <w:sz w:val="24"/>
          <w:szCs w:val="24"/>
          <w:lang w:eastAsia="en-GB"/>
        </w:rPr>
        <w:t>In giving applicants access to information, the applicant would be given the opportunity to inspect the information or receive a copy physically or any other form required such as electronic, magnetic, optical or otherwise, including a computer print-out, various computer storage devices and web portals.</w:t>
      </w:r>
    </w:p>
    <w:p w14:paraId="27DE800F" w14:textId="77777777" w:rsidR="00BC49BB" w:rsidRPr="008071D0" w:rsidRDefault="00BC49BB">
      <w:pPr>
        <w:numPr>
          <w:ilvl w:val="0"/>
          <w:numId w:val="66"/>
        </w:numPr>
        <w:spacing w:after="0"/>
        <w:textAlignment w:val="baseline"/>
        <w:rPr>
          <w:rFonts w:cs="Arial"/>
          <w:color w:val="000000"/>
          <w:sz w:val="24"/>
          <w:szCs w:val="24"/>
          <w:lang w:eastAsia="en-GB"/>
        </w:rPr>
      </w:pPr>
      <w:r w:rsidRPr="008071D0">
        <w:rPr>
          <w:rFonts w:cs="Arial"/>
          <w:color w:val="000000"/>
          <w:sz w:val="24"/>
          <w:szCs w:val="24"/>
          <w:lang w:eastAsia="en-GB"/>
        </w:rPr>
        <w:t>Where access cannot be given in the form specified by the applicant, access can be given in some other form. In such cases, the applicant shall be provided with a reason why access cannot be given in the specified form.</w:t>
      </w:r>
    </w:p>
    <w:p w14:paraId="573B6F06" w14:textId="77777777" w:rsidR="00EF0AC0" w:rsidRPr="00EF0AC0" w:rsidRDefault="00EF0AC0" w:rsidP="00EF0AC0"/>
    <w:p w14:paraId="1E1F127F" w14:textId="77777777" w:rsidR="00EF0AC0" w:rsidRDefault="00EF0AC0" w:rsidP="00EF0AC0">
      <w:pPr>
        <w:rPr>
          <w:rFonts w:cs="Arial"/>
          <w:sz w:val="24"/>
          <w:szCs w:val="24"/>
        </w:rPr>
      </w:pPr>
    </w:p>
    <w:p w14:paraId="29155965" w14:textId="77777777" w:rsidR="00EF0AC0" w:rsidRDefault="00EF0AC0" w:rsidP="00EF0AC0"/>
    <w:p w14:paraId="33134791" w14:textId="77777777" w:rsidR="00FA3EC7" w:rsidRPr="00FA3EC7" w:rsidRDefault="00FA3EC7" w:rsidP="00FA3EC7"/>
    <w:p w14:paraId="05AD5148" w14:textId="77777777" w:rsidR="00FA3EC7" w:rsidRPr="00FA3EC7" w:rsidRDefault="00FA3EC7" w:rsidP="00FA3EC7"/>
    <w:p w14:paraId="649CA8DA" w14:textId="77777777" w:rsidR="00FA3EC7" w:rsidRDefault="00FA3EC7" w:rsidP="00FA3EC7"/>
    <w:p w14:paraId="7270CB71" w14:textId="77777777" w:rsidR="005B2041" w:rsidRDefault="005B2041" w:rsidP="002662CC">
      <w:pPr>
        <w:pStyle w:val="Heading2"/>
      </w:pPr>
      <w:bookmarkStart w:id="31" w:name="_Toc73961070"/>
      <w:r>
        <w:lastRenderedPageBreak/>
        <w:t>Amendment of Personal Record</w:t>
      </w:r>
      <w:bookmarkEnd w:id="31"/>
    </w:p>
    <w:p w14:paraId="6C39A8EE" w14:textId="77777777" w:rsidR="005B2041" w:rsidRPr="00394470" w:rsidRDefault="005B2041" w:rsidP="005B2041">
      <w:pPr>
        <w:pStyle w:val="BodyText"/>
        <w:rPr>
          <w:sz w:val="24"/>
        </w:rPr>
      </w:pPr>
      <w:r w:rsidRPr="00394470">
        <w:rPr>
          <w:sz w:val="24"/>
        </w:rPr>
        <w:t>A person given access to informa</w:t>
      </w:r>
      <w:r>
        <w:rPr>
          <w:sz w:val="24"/>
        </w:rPr>
        <w:t>tion contained in records of a public i</w:t>
      </w:r>
      <w:r w:rsidRPr="00394470">
        <w:rPr>
          <w:sz w:val="24"/>
        </w:rPr>
        <w:t>nstitution may apply for an amendment of the information if the information represents the personal records of that person and in the person’s opinion, the information is incorrect, misleading, incomplete or out of date.</w:t>
      </w:r>
    </w:p>
    <w:p w14:paraId="7B12AE77" w14:textId="77777777" w:rsidR="005B2041" w:rsidRDefault="005B2041" w:rsidP="005B2041">
      <w:pPr>
        <w:pStyle w:val="BodyText"/>
      </w:pPr>
    </w:p>
    <w:p w14:paraId="16BBFCC0" w14:textId="77777777" w:rsidR="005B2041" w:rsidRDefault="006A6694" w:rsidP="005B2041">
      <w:pPr>
        <w:pStyle w:val="Heading3"/>
      </w:pPr>
      <w:bookmarkStart w:id="32" w:name="_Toc73961071"/>
      <w:r>
        <w:t>4</w:t>
      </w:r>
      <w:r w:rsidR="005B2041">
        <w:t>.1</w:t>
      </w:r>
      <w:r w:rsidR="005B2041">
        <w:tab/>
        <w:t>How to apply for an Amendment</w:t>
      </w:r>
      <w:bookmarkEnd w:id="32"/>
    </w:p>
    <w:p w14:paraId="44DC0C6B" w14:textId="77777777" w:rsidR="005B2041" w:rsidRPr="00E636BE" w:rsidRDefault="005B2041" w:rsidP="002D7BFF">
      <w:pPr>
        <w:pStyle w:val="ListParagraph"/>
        <w:numPr>
          <w:ilvl w:val="0"/>
          <w:numId w:val="32"/>
        </w:numPr>
        <w:rPr>
          <w:sz w:val="24"/>
          <w:szCs w:val="24"/>
          <w:lang w:eastAsia="ar-SA"/>
        </w:rPr>
      </w:pPr>
      <w:r w:rsidRPr="00E636BE">
        <w:rPr>
          <w:sz w:val="24"/>
          <w:szCs w:val="24"/>
          <w:lang w:eastAsia="ar-SA"/>
        </w:rPr>
        <w:t>The application should be in writing indicating;</w:t>
      </w:r>
    </w:p>
    <w:p w14:paraId="48D54754" w14:textId="77777777" w:rsidR="005B2041" w:rsidRPr="00E636BE" w:rsidRDefault="005B2041" w:rsidP="002D7BFF">
      <w:pPr>
        <w:pStyle w:val="ListParagraph"/>
        <w:numPr>
          <w:ilvl w:val="0"/>
          <w:numId w:val="33"/>
        </w:numPr>
        <w:rPr>
          <w:sz w:val="24"/>
          <w:szCs w:val="24"/>
          <w:lang w:eastAsia="ar-SA"/>
        </w:rPr>
      </w:pPr>
      <w:r w:rsidRPr="00E636BE">
        <w:rPr>
          <w:sz w:val="24"/>
          <w:szCs w:val="24"/>
          <w:lang w:eastAsia="ar-SA"/>
        </w:rPr>
        <w:t>Name and proof of identity.</w:t>
      </w:r>
    </w:p>
    <w:p w14:paraId="391E2EEB" w14:textId="77777777" w:rsidR="005B2041" w:rsidRPr="00E636BE" w:rsidRDefault="005B2041" w:rsidP="002D7BFF">
      <w:pPr>
        <w:pStyle w:val="ListParagraph"/>
        <w:numPr>
          <w:ilvl w:val="0"/>
          <w:numId w:val="33"/>
        </w:numPr>
        <w:rPr>
          <w:sz w:val="24"/>
          <w:szCs w:val="24"/>
          <w:lang w:eastAsia="ar-SA"/>
        </w:rPr>
      </w:pPr>
      <w:r w:rsidRPr="00E636BE">
        <w:rPr>
          <w:sz w:val="24"/>
          <w:szCs w:val="24"/>
          <w:lang w:eastAsia="ar-SA"/>
        </w:rPr>
        <w:t>Particulars that will enable the records of the public institution identify the applicant</w:t>
      </w:r>
    </w:p>
    <w:p w14:paraId="55FAB933" w14:textId="7BFEC069" w:rsidR="005B2041" w:rsidRPr="00E636BE" w:rsidRDefault="005B2041" w:rsidP="002D7BFF">
      <w:pPr>
        <w:pStyle w:val="ListParagraph"/>
        <w:numPr>
          <w:ilvl w:val="0"/>
          <w:numId w:val="33"/>
        </w:numPr>
        <w:rPr>
          <w:sz w:val="24"/>
          <w:szCs w:val="24"/>
          <w:lang w:eastAsia="ar-SA"/>
        </w:rPr>
      </w:pPr>
      <w:r w:rsidRPr="00E636BE">
        <w:rPr>
          <w:sz w:val="24"/>
          <w:szCs w:val="24"/>
          <w:lang w:eastAsia="ar-SA"/>
        </w:rPr>
        <w:t xml:space="preserve">The incorrect, misleading, incomplete or the </w:t>
      </w:r>
      <w:r w:rsidR="00F2481A" w:rsidRPr="00E636BE">
        <w:rPr>
          <w:sz w:val="24"/>
          <w:szCs w:val="24"/>
          <w:lang w:eastAsia="ar-SA"/>
        </w:rPr>
        <w:t>out-of-date</w:t>
      </w:r>
      <w:r w:rsidRPr="00E636BE">
        <w:rPr>
          <w:sz w:val="24"/>
          <w:szCs w:val="24"/>
          <w:lang w:eastAsia="ar-SA"/>
        </w:rPr>
        <w:t xml:space="preserve"> information in the record.</w:t>
      </w:r>
    </w:p>
    <w:p w14:paraId="0E9FAC7A" w14:textId="77777777" w:rsidR="005B2041" w:rsidRPr="00E636BE" w:rsidRDefault="005B2041" w:rsidP="002D7BFF">
      <w:pPr>
        <w:pStyle w:val="ListParagraph"/>
        <w:numPr>
          <w:ilvl w:val="0"/>
          <w:numId w:val="33"/>
        </w:numPr>
        <w:rPr>
          <w:sz w:val="24"/>
          <w:szCs w:val="24"/>
          <w:lang w:eastAsia="ar-SA"/>
        </w:rPr>
      </w:pPr>
      <w:r w:rsidRPr="00E636BE">
        <w:rPr>
          <w:sz w:val="24"/>
          <w:szCs w:val="24"/>
          <w:lang w:eastAsia="ar-SA"/>
        </w:rPr>
        <w:t>Signature of the applicant</w:t>
      </w:r>
    </w:p>
    <w:p w14:paraId="1EA87AB8" w14:textId="77777777" w:rsidR="005B2041" w:rsidRPr="00E636BE" w:rsidRDefault="005B2041" w:rsidP="002D7BFF">
      <w:pPr>
        <w:pStyle w:val="ListParagraph"/>
        <w:numPr>
          <w:ilvl w:val="0"/>
          <w:numId w:val="32"/>
        </w:numPr>
        <w:rPr>
          <w:sz w:val="24"/>
          <w:szCs w:val="24"/>
          <w:lang w:eastAsia="ar-SA"/>
        </w:rPr>
      </w:pPr>
      <w:r w:rsidRPr="00E636BE">
        <w:rPr>
          <w:sz w:val="24"/>
          <w:szCs w:val="24"/>
          <w:lang w:eastAsia="ar-SA"/>
        </w:rPr>
        <w:t>For incomplete information claimed or out of date records, the application should be accompanied with the relevant information which the applicant considers necessary to complete the records.</w:t>
      </w:r>
    </w:p>
    <w:p w14:paraId="4078B9BD" w14:textId="77777777" w:rsidR="005B2041" w:rsidRPr="00E636BE" w:rsidRDefault="005B2041" w:rsidP="005B2041">
      <w:pPr>
        <w:pStyle w:val="ListParagraph"/>
        <w:ind w:left="1440"/>
        <w:rPr>
          <w:sz w:val="24"/>
          <w:szCs w:val="24"/>
          <w:lang w:eastAsia="ar-SA"/>
        </w:rPr>
      </w:pPr>
    </w:p>
    <w:p w14:paraId="727A59C7" w14:textId="77777777" w:rsidR="005B2041" w:rsidRPr="00E636BE" w:rsidRDefault="005B2041" w:rsidP="002D7BFF">
      <w:pPr>
        <w:pStyle w:val="ListParagraph"/>
        <w:numPr>
          <w:ilvl w:val="0"/>
          <w:numId w:val="32"/>
        </w:numPr>
        <w:rPr>
          <w:sz w:val="24"/>
          <w:szCs w:val="24"/>
          <w:lang w:eastAsia="ar-SA"/>
        </w:rPr>
      </w:pPr>
      <w:r w:rsidRPr="00E636BE">
        <w:rPr>
          <w:sz w:val="24"/>
          <w:szCs w:val="24"/>
          <w:lang w:eastAsia="ar-SA"/>
        </w:rPr>
        <w:t>The address to which a notice shall be sent should be indicated.</w:t>
      </w:r>
    </w:p>
    <w:p w14:paraId="5AD32A7E" w14:textId="77777777" w:rsidR="005B2041" w:rsidRPr="00E636BE" w:rsidRDefault="005B2041" w:rsidP="005B2041">
      <w:pPr>
        <w:pStyle w:val="ListParagraph"/>
        <w:rPr>
          <w:sz w:val="24"/>
          <w:szCs w:val="24"/>
          <w:lang w:eastAsia="ar-SA"/>
        </w:rPr>
      </w:pPr>
    </w:p>
    <w:p w14:paraId="7211FFB5" w14:textId="77777777" w:rsidR="0071495A" w:rsidRPr="00E636BE" w:rsidRDefault="005B2041" w:rsidP="002D7BFF">
      <w:pPr>
        <w:pStyle w:val="ListParagraph"/>
        <w:numPr>
          <w:ilvl w:val="0"/>
          <w:numId w:val="32"/>
        </w:numPr>
        <w:rPr>
          <w:sz w:val="24"/>
          <w:szCs w:val="24"/>
          <w:lang w:eastAsia="ar-SA"/>
        </w:rPr>
      </w:pPr>
      <w:r w:rsidRPr="00E636BE">
        <w:rPr>
          <w:sz w:val="24"/>
          <w:szCs w:val="24"/>
          <w:lang w:eastAsia="ar-SA"/>
        </w:rPr>
        <w:t>The application can then be submitted at the office of the public institution</w:t>
      </w:r>
    </w:p>
    <w:p w14:paraId="378BBE16" w14:textId="2A046BC2" w:rsidR="00874DF1" w:rsidRDefault="00874DF1" w:rsidP="0071495A"/>
    <w:p w14:paraId="06A6B12B" w14:textId="2FFB1F6D" w:rsidR="000D6968" w:rsidRDefault="000D6968" w:rsidP="0071495A"/>
    <w:p w14:paraId="4FF15836" w14:textId="3CEEB3E4" w:rsidR="000D6968" w:rsidRDefault="000D6968" w:rsidP="0071495A"/>
    <w:p w14:paraId="2C78188E" w14:textId="7296FF4B" w:rsidR="000D6968" w:rsidRDefault="000D6968" w:rsidP="0071495A"/>
    <w:p w14:paraId="25CCE4B9" w14:textId="2EDFBB4B" w:rsidR="000D6968" w:rsidRDefault="000D6968" w:rsidP="0071495A"/>
    <w:p w14:paraId="582102B6" w14:textId="769599AB" w:rsidR="000D6968" w:rsidRDefault="000D6968" w:rsidP="0071495A"/>
    <w:p w14:paraId="64352549" w14:textId="4181ECE3" w:rsidR="000D6968" w:rsidRDefault="000D6968" w:rsidP="0071495A"/>
    <w:p w14:paraId="3069A22C" w14:textId="469BC494" w:rsidR="000D6968" w:rsidRPr="000D6968" w:rsidRDefault="000D6968" w:rsidP="0071495A">
      <w:pPr>
        <w:rPr>
          <w:rFonts w:cs="Arial"/>
          <w:sz w:val="32"/>
          <w:szCs w:val="32"/>
        </w:rPr>
      </w:pPr>
    </w:p>
    <w:p w14:paraId="60D12AAB" w14:textId="542B0238" w:rsidR="000D6968" w:rsidRPr="000D6968" w:rsidRDefault="000D6968" w:rsidP="0071495A">
      <w:pPr>
        <w:rPr>
          <w:rFonts w:cs="Arial"/>
          <w:sz w:val="32"/>
          <w:szCs w:val="32"/>
        </w:rPr>
      </w:pPr>
    </w:p>
    <w:p w14:paraId="7DF0E05C" w14:textId="77777777" w:rsidR="000D6968" w:rsidRDefault="000D6968" w:rsidP="000D6968">
      <w:pPr>
        <w:spacing w:before="100" w:beforeAutospacing="1" w:after="100" w:afterAutospacing="1"/>
        <w:rPr>
          <w:rFonts w:cs="Arial"/>
          <w:b/>
          <w:bCs/>
          <w:color w:val="000000"/>
          <w:sz w:val="32"/>
          <w:szCs w:val="32"/>
          <w:lang w:val="en-GH" w:eastAsia="en-GH"/>
        </w:rPr>
      </w:pPr>
    </w:p>
    <w:p w14:paraId="39BC0161" w14:textId="77777777" w:rsidR="000D6968" w:rsidRDefault="000D6968" w:rsidP="000D6968">
      <w:pPr>
        <w:spacing w:before="100" w:beforeAutospacing="1" w:after="100" w:afterAutospacing="1"/>
        <w:rPr>
          <w:rFonts w:cs="Arial"/>
          <w:b/>
          <w:bCs/>
          <w:color w:val="000000"/>
          <w:sz w:val="32"/>
          <w:szCs w:val="32"/>
          <w:lang w:val="en-GH" w:eastAsia="en-GH"/>
        </w:rPr>
      </w:pPr>
    </w:p>
    <w:p w14:paraId="3C1F9F32" w14:textId="77777777" w:rsidR="000D6968" w:rsidRDefault="000D6968" w:rsidP="000D6968">
      <w:pPr>
        <w:spacing w:before="100" w:beforeAutospacing="1" w:after="100" w:afterAutospacing="1"/>
        <w:rPr>
          <w:rFonts w:cs="Arial"/>
          <w:b/>
          <w:bCs/>
          <w:color w:val="000000"/>
          <w:sz w:val="32"/>
          <w:szCs w:val="32"/>
          <w:lang w:val="en-GH" w:eastAsia="en-GH"/>
        </w:rPr>
      </w:pPr>
    </w:p>
    <w:p w14:paraId="58532E63" w14:textId="77777777" w:rsidR="000D6968" w:rsidRDefault="000D6968" w:rsidP="000D6968">
      <w:pPr>
        <w:spacing w:before="100" w:beforeAutospacing="1" w:after="100" w:afterAutospacing="1"/>
        <w:rPr>
          <w:rFonts w:cs="Arial"/>
          <w:b/>
          <w:bCs/>
          <w:color w:val="000000"/>
          <w:sz w:val="32"/>
          <w:szCs w:val="32"/>
          <w:lang w:val="en-GH" w:eastAsia="en-GH"/>
        </w:rPr>
      </w:pPr>
    </w:p>
    <w:p w14:paraId="01CEE399" w14:textId="0A04B382" w:rsidR="000D6968" w:rsidRPr="000D6968" w:rsidRDefault="000D6968" w:rsidP="000D6968">
      <w:pPr>
        <w:spacing w:before="100" w:beforeAutospacing="1" w:after="100" w:afterAutospacing="1"/>
        <w:rPr>
          <w:rFonts w:cs="Arial"/>
          <w:b/>
          <w:bCs/>
          <w:color w:val="000000"/>
          <w:sz w:val="32"/>
          <w:szCs w:val="32"/>
          <w:lang w:val="en-GH" w:eastAsia="en-GH"/>
        </w:rPr>
      </w:pPr>
      <w:r w:rsidRPr="000D6968">
        <w:rPr>
          <w:rFonts w:cs="Arial"/>
          <w:b/>
          <w:bCs/>
          <w:color w:val="000000"/>
          <w:sz w:val="32"/>
          <w:szCs w:val="32"/>
          <w:lang w:val="en-GH" w:eastAsia="en-GH"/>
        </w:rPr>
        <w:lastRenderedPageBreak/>
        <w:t>5. FEES AND CHARGES FOR ACCESS TO INFORMATION</w:t>
      </w:r>
    </w:p>
    <w:p w14:paraId="78FE1EA6" w14:textId="77777777" w:rsidR="000D6968" w:rsidRPr="000D6968" w:rsidRDefault="000D6968" w:rsidP="000D6968">
      <w:pPr>
        <w:spacing w:before="100" w:beforeAutospacing="1" w:after="100" w:afterAutospacing="1"/>
        <w:rPr>
          <w:rFonts w:cs="Arial"/>
          <w:color w:val="000000"/>
          <w:sz w:val="24"/>
          <w:szCs w:val="24"/>
          <w:lang w:val="en-GH" w:eastAsia="en-GH"/>
        </w:rPr>
      </w:pPr>
      <w:r w:rsidRPr="000D6968">
        <w:rPr>
          <w:rFonts w:cs="Arial"/>
          <w:color w:val="000000"/>
          <w:sz w:val="24"/>
          <w:szCs w:val="24"/>
          <w:lang w:val="en-GH" w:eastAsia="en-GH"/>
        </w:rPr>
        <w:t>The Act mandates Parliament in Section 75 to approve a fee that public</w:t>
      </w:r>
    </w:p>
    <w:p w14:paraId="47EABDBE" w14:textId="77777777" w:rsidR="000D6968" w:rsidRPr="000D6968" w:rsidRDefault="000D6968" w:rsidP="000D6968">
      <w:pPr>
        <w:spacing w:before="100" w:beforeAutospacing="1" w:after="100" w:afterAutospacing="1"/>
        <w:rPr>
          <w:rFonts w:cs="Arial"/>
          <w:color w:val="000000"/>
          <w:sz w:val="24"/>
          <w:szCs w:val="24"/>
          <w:lang w:val="en-GH" w:eastAsia="en-GH"/>
        </w:rPr>
      </w:pPr>
      <w:r w:rsidRPr="000D6968">
        <w:rPr>
          <w:rFonts w:cs="Arial"/>
          <w:color w:val="000000"/>
          <w:sz w:val="24"/>
          <w:szCs w:val="24"/>
          <w:lang w:val="en-GH" w:eastAsia="en-GH"/>
        </w:rPr>
        <w:t>institutions can charge. However, fees shall apply to only the three circumstances</w:t>
      </w:r>
    </w:p>
    <w:p w14:paraId="137E011C" w14:textId="77777777" w:rsidR="000D6968" w:rsidRPr="000D6968" w:rsidRDefault="000D6968" w:rsidP="000D6968">
      <w:pPr>
        <w:spacing w:before="100" w:beforeAutospacing="1" w:after="100" w:afterAutospacing="1"/>
        <w:rPr>
          <w:rFonts w:cs="Arial"/>
          <w:color w:val="000000"/>
          <w:sz w:val="24"/>
          <w:szCs w:val="24"/>
          <w:lang w:val="en-GH" w:eastAsia="en-GH"/>
        </w:rPr>
      </w:pPr>
      <w:r w:rsidRPr="000D6968">
        <w:rPr>
          <w:rFonts w:cs="Arial"/>
          <w:color w:val="000000"/>
          <w:sz w:val="24"/>
          <w:szCs w:val="24"/>
          <w:lang w:val="en-GH" w:eastAsia="en-GH"/>
        </w:rPr>
        <w:t>stated below:</w:t>
      </w:r>
    </w:p>
    <w:p w14:paraId="63FD55E7" w14:textId="6E7B6C0A" w:rsidR="000D6968" w:rsidRPr="00EA3842" w:rsidRDefault="000D6968">
      <w:pPr>
        <w:pStyle w:val="ListParagraph"/>
        <w:numPr>
          <w:ilvl w:val="0"/>
          <w:numId w:val="71"/>
        </w:numPr>
        <w:spacing w:before="100" w:beforeAutospacing="1" w:after="100" w:afterAutospacing="1"/>
        <w:rPr>
          <w:rFonts w:cs="Arial"/>
          <w:color w:val="000000"/>
          <w:sz w:val="24"/>
          <w:szCs w:val="24"/>
          <w:lang w:val="en-GH" w:eastAsia="en-GH"/>
        </w:rPr>
      </w:pPr>
      <w:r w:rsidRPr="00EA3842">
        <w:rPr>
          <w:rFonts w:cs="Arial"/>
          <w:color w:val="000000"/>
          <w:sz w:val="24"/>
          <w:szCs w:val="24"/>
          <w:lang w:val="en-GH" w:eastAsia="en-GH"/>
        </w:rPr>
        <w:t>Request for information in a language other than the language in</w:t>
      </w:r>
    </w:p>
    <w:p w14:paraId="0F3DD500" w14:textId="77777777" w:rsidR="00EA3842" w:rsidRDefault="000D6968" w:rsidP="000D6968">
      <w:pPr>
        <w:spacing w:before="100" w:beforeAutospacing="1" w:after="100" w:afterAutospacing="1"/>
        <w:rPr>
          <w:rFonts w:cs="Arial"/>
          <w:color w:val="000000"/>
          <w:sz w:val="24"/>
          <w:szCs w:val="24"/>
          <w:lang w:val="en-GH" w:eastAsia="en-GH"/>
        </w:rPr>
      </w:pPr>
      <w:r w:rsidRPr="000D6968">
        <w:rPr>
          <w:rFonts w:cs="Arial"/>
          <w:color w:val="000000"/>
          <w:sz w:val="24"/>
          <w:szCs w:val="24"/>
          <w:lang w:val="en-GH" w:eastAsia="en-GH"/>
        </w:rPr>
        <w:t>which the information is held. (s.75) (3).</w:t>
      </w:r>
    </w:p>
    <w:p w14:paraId="7E6CBD1B" w14:textId="600F6E6A" w:rsidR="000D6968" w:rsidRPr="00EA3842" w:rsidRDefault="000D6968">
      <w:pPr>
        <w:pStyle w:val="ListParagraph"/>
        <w:numPr>
          <w:ilvl w:val="0"/>
          <w:numId w:val="71"/>
        </w:numPr>
        <w:spacing w:before="100" w:beforeAutospacing="1" w:after="100" w:afterAutospacing="1"/>
        <w:rPr>
          <w:rFonts w:cs="Arial"/>
          <w:color w:val="000000"/>
          <w:sz w:val="24"/>
          <w:szCs w:val="24"/>
          <w:lang w:val="en-GH" w:eastAsia="en-GH"/>
        </w:rPr>
      </w:pPr>
      <w:r w:rsidRPr="00EA3842">
        <w:rPr>
          <w:rFonts w:cs="Arial"/>
          <w:color w:val="000000"/>
          <w:sz w:val="24"/>
          <w:szCs w:val="24"/>
          <w:lang w:val="en-GH" w:eastAsia="en-GH"/>
        </w:rPr>
        <w:t>When request is made for a written transcript of the information,</w:t>
      </w:r>
    </w:p>
    <w:p w14:paraId="2C9FBCF4" w14:textId="77777777" w:rsidR="000D6968" w:rsidRPr="000D6968" w:rsidRDefault="000D6968" w:rsidP="000D6968">
      <w:pPr>
        <w:spacing w:before="100" w:beforeAutospacing="1" w:after="100" w:afterAutospacing="1"/>
        <w:rPr>
          <w:rFonts w:cs="Arial"/>
          <w:color w:val="000000"/>
          <w:sz w:val="24"/>
          <w:szCs w:val="24"/>
          <w:lang w:val="en-GH" w:eastAsia="en-GH"/>
        </w:rPr>
      </w:pPr>
      <w:r w:rsidRPr="000D6968">
        <w:rPr>
          <w:rFonts w:cs="Arial"/>
          <w:color w:val="000000"/>
          <w:sz w:val="24"/>
          <w:szCs w:val="24"/>
          <w:lang w:val="en-GH" w:eastAsia="en-GH"/>
        </w:rPr>
        <w:t>the information officer may request a reasonable transcription cost.</w:t>
      </w:r>
    </w:p>
    <w:p w14:paraId="622A5086" w14:textId="77777777" w:rsidR="00EA3842" w:rsidRDefault="000D6968" w:rsidP="00EA3842">
      <w:pPr>
        <w:spacing w:before="100" w:beforeAutospacing="1" w:after="100" w:afterAutospacing="1"/>
        <w:rPr>
          <w:rFonts w:cs="Arial"/>
          <w:color w:val="000000"/>
          <w:sz w:val="24"/>
          <w:szCs w:val="24"/>
          <w:lang w:val="en-GH" w:eastAsia="en-GH"/>
        </w:rPr>
      </w:pPr>
      <w:r w:rsidRPr="000D6968">
        <w:rPr>
          <w:rFonts w:cs="Arial"/>
          <w:color w:val="000000"/>
          <w:sz w:val="24"/>
          <w:szCs w:val="24"/>
          <w:lang w:val="en-GH" w:eastAsia="en-GH"/>
        </w:rPr>
        <w:t>(s.75) (4).</w:t>
      </w:r>
    </w:p>
    <w:p w14:paraId="0D449B84" w14:textId="6380E050" w:rsidR="000D6968" w:rsidRPr="00EA3842" w:rsidRDefault="000D6968">
      <w:pPr>
        <w:pStyle w:val="ListParagraph"/>
        <w:numPr>
          <w:ilvl w:val="0"/>
          <w:numId w:val="71"/>
        </w:numPr>
        <w:spacing w:before="100" w:beforeAutospacing="1" w:after="100" w:afterAutospacing="1"/>
        <w:rPr>
          <w:rFonts w:cs="Arial"/>
          <w:color w:val="000000"/>
          <w:sz w:val="24"/>
          <w:szCs w:val="24"/>
          <w:lang w:val="en-GH" w:eastAsia="en-GH"/>
        </w:rPr>
      </w:pPr>
      <w:r w:rsidRPr="00EA3842">
        <w:rPr>
          <w:rFonts w:cs="Arial"/>
          <w:color w:val="000000"/>
          <w:sz w:val="24"/>
          <w:szCs w:val="24"/>
          <w:lang w:val="en-GH" w:eastAsia="en-GH"/>
        </w:rPr>
        <w:t>Cost of media conversion or reformatting. (s.75) (5).</w:t>
      </w:r>
    </w:p>
    <w:p w14:paraId="1C0EBC0C" w14:textId="77777777" w:rsidR="000D6968" w:rsidRPr="000D6968" w:rsidRDefault="000D6968" w:rsidP="000D6968">
      <w:pPr>
        <w:spacing w:before="100" w:beforeAutospacing="1" w:after="100" w:afterAutospacing="1"/>
        <w:rPr>
          <w:rFonts w:cs="Arial"/>
          <w:color w:val="000000"/>
          <w:sz w:val="24"/>
          <w:szCs w:val="24"/>
          <w:lang w:val="en-GH" w:eastAsia="en-GH"/>
        </w:rPr>
      </w:pPr>
      <w:r w:rsidRPr="00EA3842">
        <w:rPr>
          <w:rFonts w:cs="Arial"/>
          <w:b/>
          <w:bCs/>
          <w:color w:val="000000"/>
          <w:sz w:val="24"/>
          <w:szCs w:val="24"/>
          <w:lang w:val="en-GH" w:eastAsia="en-GH"/>
        </w:rPr>
        <w:t>Under Section 75 (2), fees are not payable for</w:t>
      </w:r>
      <w:r w:rsidRPr="000D6968">
        <w:rPr>
          <w:rFonts w:cs="Arial"/>
          <w:color w:val="000000"/>
          <w:sz w:val="24"/>
          <w:szCs w:val="24"/>
          <w:lang w:val="en-GH" w:eastAsia="en-GH"/>
        </w:rPr>
        <w:t>:</w:t>
      </w:r>
    </w:p>
    <w:p w14:paraId="7C50C876" w14:textId="66951B05" w:rsidR="000D6968" w:rsidRPr="00EA3842" w:rsidRDefault="00304B3F">
      <w:pPr>
        <w:pStyle w:val="ListParagraph"/>
        <w:numPr>
          <w:ilvl w:val="0"/>
          <w:numId w:val="71"/>
        </w:numPr>
        <w:spacing w:before="100" w:beforeAutospacing="1" w:after="100" w:afterAutospacing="1"/>
        <w:rPr>
          <w:rFonts w:cs="Arial"/>
          <w:color w:val="000000"/>
          <w:sz w:val="24"/>
          <w:szCs w:val="24"/>
          <w:lang w:val="en-GH" w:eastAsia="en-GH"/>
        </w:rPr>
      </w:pPr>
      <w:r w:rsidRPr="00EA3842">
        <w:rPr>
          <w:rFonts w:cs="Arial"/>
          <w:color w:val="000000"/>
          <w:sz w:val="24"/>
          <w:szCs w:val="24"/>
          <w:lang w:val="en-GH" w:eastAsia="en-GH"/>
        </w:rPr>
        <w:t>Reproduction</w:t>
      </w:r>
      <w:r w:rsidR="000D6968" w:rsidRPr="00EA3842">
        <w:rPr>
          <w:rFonts w:cs="Arial"/>
          <w:color w:val="000000"/>
          <w:sz w:val="24"/>
          <w:szCs w:val="24"/>
          <w:lang w:val="en-GH" w:eastAsia="en-GH"/>
        </w:rPr>
        <w:t xml:space="preserve"> of personal information</w:t>
      </w:r>
    </w:p>
    <w:p w14:paraId="4227483C" w14:textId="362D83F3" w:rsidR="000D6968" w:rsidRPr="00EA3842" w:rsidRDefault="00304B3F">
      <w:pPr>
        <w:pStyle w:val="ListParagraph"/>
        <w:numPr>
          <w:ilvl w:val="0"/>
          <w:numId w:val="71"/>
        </w:numPr>
        <w:spacing w:before="100" w:beforeAutospacing="1" w:after="100" w:afterAutospacing="1"/>
        <w:rPr>
          <w:rFonts w:cs="Arial"/>
          <w:color w:val="000000"/>
          <w:sz w:val="24"/>
          <w:szCs w:val="24"/>
          <w:lang w:val="en-GH" w:eastAsia="en-GH"/>
        </w:rPr>
      </w:pPr>
      <w:r w:rsidRPr="00EA3842">
        <w:rPr>
          <w:rFonts w:cs="Arial"/>
          <w:color w:val="000000"/>
          <w:sz w:val="24"/>
          <w:szCs w:val="24"/>
          <w:lang w:val="en-GH" w:eastAsia="en-GH"/>
        </w:rPr>
        <w:t>Information</w:t>
      </w:r>
      <w:r w:rsidR="000D6968" w:rsidRPr="00EA3842">
        <w:rPr>
          <w:rFonts w:cs="Arial"/>
          <w:color w:val="000000"/>
          <w:sz w:val="24"/>
          <w:szCs w:val="24"/>
          <w:lang w:val="en-GH" w:eastAsia="en-GH"/>
        </w:rPr>
        <w:t xml:space="preserve"> in the public interest</w:t>
      </w:r>
    </w:p>
    <w:p w14:paraId="780AF8E4" w14:textId="55742451" w:rsidR="000D6968" w:rsidRPr="00EA3842" w:rsidRDefault="00304B3F">
      <w:pPr>
        <w:pStyle w:val="ListParagraph"/>
        <w:numPr>
          <w:ilvl w:val="0"/>
          <w:numId w:val="71"/>
        </w:numPr>
        <w:spacing w:before="100" w:beforeAutospacing="1" w:after="100" w:afterAutospacing="1"/>
        <w:rPr>
          <w:rFonts w:cs="Arial"/>
          <w:color w:val="000000"/>
          <w:sz w:val="24"/>
          <w:szCs w:val="24"/>
          <w:lang w:val="en-GH" w:eastAsia="en-GH"/>
        </w:rPr>
      </w:pPr>
      <w:r w:rsidRPr="00EA3842">
        <w:rPr>
          <w:rFonts w:cs="Arial"/>
          <w:color w:val="000000"/>
          <w:sz w:val="24"/>
          <w:szCs w:val="24"/>
          <w:lang w:val="en-GH" w:eastAsia="en-GH"/>
        </w:rPr>
        <w:t>Information</w:t>
      </w:r>
      <w:r w:rsidR="000D6968" w:rsidRPr="00EA3842">
        <w:rPr>
          <w:rFonts w:cs="Arial"/>
          <w:color w:val="000000"/>
          <w:sz w:val="24"/>
          <w:szCs w:val="24"/>
          <w:lang w:val="en-GH" w:eastAsia="en-GH"/>
        </w:rPr>
        <w:t xml:space="preserve"> that should be provided within stipulated time under</w:t>
      </w:r>
    </w:p>
    <w:p w14:paraId="57FB2D86" w14:textId="77777777" w:rsidR="000D6968" w:rsidRPr="000D6968" w:rsidRDefault="000D6968" w:rsidP="000D6968">
      <w:pPr>
        <w:spacing w:before="100" w:beforeAutospacing="1" w:after="100" w:afterAutospacing="1"/>
        <w:rPr>
          <w:rFonts w:cs="Arial"/>
          <w:color w:val="000000"/>
          <w:sz w:val="24"/>
          <w:szCs w:val="24"/>
          <w:lang w:val="en-GH" w:eastAsia="en-GH"/>
        </w:rPr>
      </w:pPr>
      <w:r w:rsidRPr="000D6968">
        <w:rPr>
          <w:rFonts w:cs="Arial"/>
          <w:color w:val="000000"/>
          <w:sz w:val="24"/>
          <w:szCs w:val="24"/>
          <w:lang w:val="en-GH" w:eastAsia="en-GH"/>
        </w:rPr>
        <w:t>the Act</w:t>
      </w:r>
    </w:p>
    <w:p w14:paraId="5A0E60B1" w14:textId="1E7D1EC2" w:rsidR="000D6968" w:rsidRPr="00EA3842" w:rsidRDefault="00304B3F">
      <w:pPr>
        <w:pStyle w:val="ListParagraph"/>
        <w:numPr>
          <w:ilvl w:val="0"/>
          <w:numId w:val="72"/>
        </w:numPr>
        <w:spacing w:before="100" w:beforeAutospacing="1" w:after="100" w:afterAutospacing="1"/>
        <w:rPr>
          <w:rFonts w:cs="Arial"/>
          <w:color w:val="000000"/>
          <w:sz w:val="24"/>
          <w:szCs w:val="24"/>
          <w:lang w:val="en-GH" w:eastAsia="en-GH"/>
        </w:rPr>
      </w:pPr>
      <w:r w:rsidRPr="00EA3842">
        <w:rPr>
          <w:rFonts w:cs="Arial"/>
          <w:color w:val="000000"/>
          <w:sz w:val="24"/>
          <w:szCs w:val="24"/>
          <w:lang w:val="en-GH" w:eastAsia="en-GH"/>
        </w:rPr>
        <w:t>An</w:t>
      </w:r>
      <w:r w:rsidR="000D6968" w:rsidRPr="00EA3842">
        <w:rPr>
          <w:rFonts w:cs="Arial"/>
          <w:color w:val="000000"/>
          <w:sz w:val="24"/>
          <w:szCs w:val="24"/>
          <w:lang w:val="en-GH" w:eastAsia="en-GH"/>
        </w:rPr>
        <w:t xml:space="preserve"> applicant who is poor or has a disability</w:t>
      </w:r>
    </w:p>
    <w:p w14:paraId="74A05F88" w14:textId="7F34C865" w:rsidR="000D6968" w:rsidRPr="00EA3842" w:rsidRDefault="00304B3F">
      <w:pPr>
        <w:pStyle w:val="ListParagraph"/>
        <w:numPr>
          <w:ilvl w:val="0"/>
          <w:numId w:val="72"/>
        </w:numPr>
        <w:spacing w:before="100" w:beforeAutospacing="1" w:after="100" w:afterAutospacing="1"/>
        <w:rPr>
          <w:rFonts w:cs="Arial"/>
          <w:color w:val="000000"/>
          <w:sz w:val="24"/>
          <w:szCs w:val="24"/>
          <w:lang w:val="en-GH" w:eastAsia="en-GH"/>
        </w:rPr>
      </w:pPr>
      <w:r w:rsidRPr="00EA3842">
        <w:rPr>
          <w:rFonts w:cs="Arial"/>
          <w:color w:val="000000"/>
          <w:sz w:val="24"/>
          <w:szCs w:val="24"/>
          <w:lang w:val="en-GH" w:eastAsia="en-GH"/>
        </w:rPr>
        <w:t>Time</w:t>
      </w:r>
      <w:r w:rsidR="000D6968" w:rsidRPr="00EA3842">
        <w:rPr>
          <w:rFonts w:cs="Arial"/>
          <w:color w:val="000000"/>
          <w:sz w:val="24"/>
          <w:szCs w:val="24"/>
          <w:lang w:val="en-GH" w:eastAsia="en-GH"/>
        </w:rPr>
        <w:t xml:space="preserve"> spent by the information officer to examine and ensure the</w:t>
      </w:r>
    </w:p>
    <w:p w14:paraId="477DE090" w14:textId="539A3D97" w:rsidR="000D6968" w:rsidRPr="000D6968" w:rsidRDefault="00800347" w:rsidP="000D6968">
      <w:pPr>
        <w:spacing w:before="100" w:beforeAutospacing="1" w:after="100" w:afterAutospacing="1"/>
        <w:rPr>
          <w:rFonts w:cs="Arial"/>
          <w:color w:val="000000"/>
          <w:sz w:val="24"/>
          <w:szCs w:val="24"/>
          <w:lang w:val="en-GH" w:eastAsia="en-GH"/>
        </w:rPr>
      </w:pPr>
      <w:r w:rsidRPr="000D6968">
        <w:rPr>
          <w:rFonts w:cs="Arial"/>
          <w:color w:val="000000"/>
          <w:sz w:val="24"/>
          <w:szCs w:val="24"/>
          <w:lang w:val="en-GH" w:eastAsia="en-GH"/>
        </w:rPr>
        <w:t>I</w:t>
      </w:r>
      <w:r w:rsidR="000D6968" w:rsidRPr="000D6968">
        <w:rPr>
          <w:rFonts w:cs="Arial"/>
          <w:color w:val="000000"/>
          <w:sz w:val="24"/>
          <w:szCs w:val="24"/>
          <w:lang w:val="en-GH" w:eastAsia="en-GH"/>
        </w:rPr>
        <w:t>n</w:t>
      </w:r>
      <w:r>
        <w:rPr>
          <w:rFonts w:cs="Arial"/>
          <w:color w:val="000000"/>
          <w:sz w:val="24"/>
          <w:szCs w:val="24"/>
          <w:lang w:eastAsia="en-GH"/>
        </w:rPr>
        <w:t xml:space="preserve"> </w:t>
      </w:r>
      <w:r w:rsidR="000D6968" w:rsidRPr="000D6968">
        <w:rPr>
          <w:rFonts w:cs="Arial"/>
          <w:color w:val="000000"/>
          <w:sz w:val="24"/>
          <w:szCs w:val="24"/>
          <w:lang w:val="en-GH" w:eastAsia="en-GH"/>
        </w:rPr>
        <w:t>formation is not exempt</w:t>
      </w:r>
    </w:p>
    <w:p w14:paraId="3882C29F" w14:textId="34F00F76" w:rsidR="00F45E28" w:rsidRDefault="00304B3F" w:rsidP="000D6968">
      <w:pPr>
        <w:pStyle w:val="ListParagraph"/>
        <w:numPr>
          <w:ilvl w:val="0"/>
          <w:numId w:val="73"/>
        </w:numPr>
        <w:spacing w:before="100" w:beforeAutospacing="1" w:after="100" w:afterAutospacing="1"/>
        <w:rPr>
          <w:rFonts w:cs="Arial"/>
          <w:color w:val="000000"/>
          <w:sz w:val="24"/>
          <w:szCs w:val="24"/>
          <w:lang w:val="en-GH" w:eastAsia="en-GH"/>
        </w:rPr>
      </w:pPr>
      <w:r w:rsidRPr="00EA3842">
        <w:rPr>
          <w:rFonts w:cs="Arial"/>
          <w:color w:val="000000"/>
          <w:sz w:val="24"/>
          <w:szCs w:val="24"/>
          <w:lang w:val="en-GH" w:eastAsia="en-GH"/>
        </w:rPr>
        <w:t>Preparing</w:t>
      </w:r>
      <w:r w:rsidR="000D6968" w:rsidRPr="00EA3842">
        <w:rPr>
          <w:rFonts w:cs="Arial"/>
          <w:color w:val="000000"/>
          <w:sz w:val="24"/>
          <w:szCs w:val="24"/>
          <w:lang w:val="en-GH" w:eastAsia="en-GH"/>
        </w:rPr>
        <w:t xml:space="preserve"> the information</w:t>
      </w:r>
    </w:p>
    <w:p w14:paraId="788DF99B" w14:textId="23ED1B4C" w:rsidR="006259AE" w:rsidRPr="006259AE" w:rsidRDefault="006259AE" w:rsidP="006259AE">
      <w:pPr>
        <w:spacing w:before="100" w:beforeAutospacing="1" w:after="100" w:afterAutospacing="1"/>
        <w:ind w:left="420"/>
        <w:rPr>
          <w:rFonts w:cs="Arial"/>
          <w:color w:val="000000"/>
          <w:sz w:val="24"/>
          <w:szCs w:val="24"/>
          <w:lang w:eastAsia="en-GH"/>
        </w:rPr>
      </w:pPr>
      <w:r>
        <w:rPr>
          <w:rFonts w:cs="Arial"/>
          <w:color w:val="000000"/>
          <w:sz w:val="24"/>
          <w:szCs w:val="24"/>
          <w:lang w:eastAsia="en-GH"/>
        </w:rPr>
        <w:t>Below is a table of the approved fees and charges</w:t>
      </w:r>
      <w:r w:rsidR="0048070C">
        <w:rPr>
          <w:rFonts w:cs="Arial"/>
          <w:color w:val="000000"/>
          <w:sz w:val="24"/>
          <w:szCs w:val="24"/>
          <w:lang w:eastAsia="en-GH"/>
        </w:rPr>
        <w:t>;</w:t>
      </w:r>
    </w:p>
    <w:tbl>
      <w:tblPr>
        <w:tblStyle w:val="TableGrid"/>
        <w:tblW w:w="0" w:type="auto"/>
        <w:tblLook w:val="04A0" w:firstRow="1" w:lastRow="0" w:firstColumn="1" w:lastColumn="0" w:noHBand="0" w:noVBand="1"/>
      </w:tblPr>
      <w:tblGrid>
        <w:gridCol w:w="4675"/>
        <w:gridCol w:w="4675"/>
      </w:tblGrid>
      <w:tr w:rsidR="00F45E28" w14:paraId="6E711FE5" w14:textId="77777777" w:rsidTr="00F45E28">
        <w:tc>
          <w:tcPr>
            <w:tcW w:w="4675" w:type="dxa"/>
          </w:tcPr>
          <w:p w14:paraId="55EDDC53" w14:textId="644A5CB4" w:rsidR="00F45E28" w:rsidRDefault="00C3585B" w:rsidP="0071495A">
            <w:r>
              <w:t>REVENUE ITEM</w:t>
            </w:r>
          </w:p>
        </w:tc>
        <w:tc>
          <w:tcPr>
            <w:tcW w:w="4675" w:type="dxa"/>
          </w:tcPr>
          <w:p w14:paraId="212A4A4D" w14:textId="045E7BDB" w:rsidR="00F45E28" w:rsidRDefault="00F45E28" w:rsidP="0071495A">
            <w:r>
              <w:t>APPROVED FEES AND CHARGES (GHS)</w:t>
            </w:r>
          </w:p>
        </w:tc>
      </w:tr>
      <w:tr w:rsidR="00F45E28" w14:paraId="42879210" w14:textId="77777777" w:rsidTr="00F45E28">
        <w:tc>
          <w:tcPr>
            <w:tcW w:w="4675" w:type="dxa"/>
          </w:tcPr>
          <w:p w14:paraId="04E18FAD" w14:textId="409FB6B5" w:rsidR="00F45E28" w:rsidRDefault="00A542E3" w:rsidP="0071495A">
            <w:r>
              <w:t>For every copy of an A4 size page or part thereof</w:t>
            </w:r>
          </w:p>
        </w:tc>
        <w:tc>
          <w:tcPr>
            <w:tcW w:w="4675" w:type="dxa"/>
          </w:tcPr>
          <w:p w14:paraId="5C51A082" w14:textId="5A42B1D5" w:rsidR="00F45E28" w:rsidRDefault="00C3585B" w:rsidP="0071495A">
            <w:r>
              <w:t>0.27</w:t>
            </w:r>
          </w:p>
        </w:tc>
      </w:tr>
      <w:tr w:rsidR="00F45E28" w14:paraId="3BA80B67" w14:textId="77777777" w:rsidTr="00F45E28">
        <w:tc>
          <w:tcPr>
            <w:tcW w:w="4675" w:type="dxa"/>
          </w:tcPr>
          <w:p w14:paraId="65FB4CCC" w14:textId="28EBB377" w:rsidR="00F45E28" w:rsidRDefault="00D14444" w:rsidP="0071495A">
            <w:r>
              <w:t xml:space="preserve">For every printed copy of an A4 size page or part thereof held on a computer or in electronic or </w:t>
            </w:r>
            <w:r w:rsidR="00F2481A">
              <w:t>machine-readable</w:t>
            </w:r>
            <w:r>
              <w:t xml:space="preserve"> form</w:t>
            </w:r>
          </w:p>
        </w:tc>
        <w:tc>
          <w:tcPr>
            <w:tcW w:w="4675" w:type="dxa"/>
          </w:tcPr>
          <w:p w14:paraId="74BE17E8" w14:textId="1BE92058" w:rsidR="00F45E28" w:rsidRDefault="00C3585B" w:rsidP="0071495A">
            <w:r>
              <w:t>0.38</w:t>
            </w:r>
          </w:p>
        </w:tc>
      </w:tr>
      <w:tr w:rsidR="00F45E28" w14:paraId="16A52C93" w14:textId="77777777" w:rsidTr="00F45E28">
        <w:tc>
          <w:tcPr>
            <w:tcW w:w="4675" w:type="dxa"/>
          </w:tcPr>
          <w:p w14:paraId="38CA4C74" w14:textId="0BB5FA14" w:rsidR="00F45E28" w:rsidRDefault="00D14444" w:rsidP="0071495A">
            <w:r>
              <w:lastRenderedPageBreak/>
              <w:t>For a copy in a computer readable form on external storage device</w:t>
            </w:r>
          </w:p>
        </w:tc>
        <w:tc>
          <w:tcPr>
            <w:tcW w:w="4675" w:type="dxa"/>
          </w:tcPr>
          <w:p w14:paraId="43E3D668" w14:textId="5E9A113E" w:rsidR="00F45E28" w:rsidRDefault="00C3585B" w:rsidP="0071495A">
            <w:r>
              <w:t>0.29</w:t>
            </w:r>
          </w:p>
        </w:tc>
      </w:tr>
      <w:tr w:rsidR="00F45E28" w14:paraId="32EBF4DE" w14:textId="77777777" w:rsidTr="00F45E28">
        <w:tc>
          <w:tcPr>
            <w:tcW w:w="4675" w:type="dxa"/>
          </w:tcPr>
          <w:p w14:paraId="59ABC03E" w14:textId="41F304D6" w:rsidR="00F45E28" w:rsidRDefault="00D14444" w:rsidP="0071495A">
            <w:r>
              <w:t>For a transcription of visual images, for an A4 size page of size thereof</w:t>
            </w:r>
          </w:p>
        </w:tc>
        <w:tc>
          <w:tcPr>
            <w:tcW w:w="4675" w:type="dxa"/>
          </w:tcPr>
          <w:p w14:paraId="2CFAF73F" w14:textId="7182387B" w:rsidR="00F45E28" w:rsidRDefault="00C3585B" w:rsidP="0071495A">
            <w:r>
              <w:t>1.28</w:t>
            </w:r>
          </w:p>
        </w:tc>
      </w:tr>
      <w:tr w:rsidR="00F45E28" w14:paraId="437E2A9C" w14:textId="77777777" w:rsidTr="00F45E28">
        <w:tc>
          <w:tcPr>
            <w:tcW w:w="4675" w:type="dxa"/>
          </w:tcPr>
          <w:p w14:paraId="211DBF58" w14:textId="6653D008" w:rsidR="00F45E28" w:rsidRDefault="00D14444" w:rsidP="0071495A">
            <w:r>
              <w:t>For a copy of visual images</w:t>
            </w:r>
          </w:p>
        </w:tc>
        <w:tc>
          <w:tcPr>
            <w:tcW w:w="4675" w:type="dxa"/>
          </w:tcPr>
          <w:p w14:paraId="0D424C84" w14:textId="0B8B6604" w:rsidR="00F45E28" w:rsidRDefault="00C3585B" w:rsidP="0071495A">
            <w:r>
              <w:t>3.50</w:t>
            </w:r>
          </w:p>
        </w:tc>
      </w:tr>
      <w:tr w:rsidR="00F45E28" w14:paraId="6DEBD4A8" w14:textId="77777777" w:rsidTr="00F45E28">
        <w:tc>
          <w:tcPr>
            <w:tcW w:w="4675" w:type="dxa"/>
          </w:tcPr>
          <w:p w14:paraId="5A358786" w14:textId="27EEDFF6" w:rsidR="00D14444" w:rsidRDefault="00D14444" w:rsidP="0071495A">
            <w:r>
              <w:t>For a transcription of an audio record, for an A4 size page or part thereof</w:t>
            </w:r>
          </w:p>
        </w:tc>
        <w:tc>
          <w:tcPr>
            <w:tcW w:w="4675" w:type="dxa"/>
          </w:tcPr>
          <w:p w14:paraId="529D0C40" w14:textId="7ADCED20" w:rsidR="00F45E28" w:rsidRDefault="00C3585B" w:rsidP="0071495A">
            <w:r>
              <w:t>0.07</w:t>
            </w:r>
          </w:p>
        </w:tc>
      </w:tr>
      <w:tr w:rsidR="00F45E28" w14:paraId="1F15B967" w14:textId="77777777" w:rsidTr="00F45E28">
        <w:tc>
          <w:tcPr>
            <w:tcW w:w="4675" w:type="dxa"/>
          </w:tcPr>
          <w:p w14:paraId="0B4A0FF8" w14:textId="4350EB4D" w:rsidR="00F45E28" w:rsidRDefault="00D14444" w:rsidP="0071495A">
            <w:r>
              <w:t>For a copy of audio record</w:t>
            </w:r>
          </w:p>
        </w:tc>
        <w:tc>
          <w:tcPr>
            <w:tcW w:w="4675" w:type="dxa"/>
          </w:tcPr>
          <w:p w14:paraId="335355F7" w14:textId="5F660579" w:rsidR="00F45E28" w:rsidRDefault="00C3585B" w:rsidP="0071495A">
            <w:r>
              <w:t>1.00</w:t>
            </w:r>
          </w:p>
        </w:tc>
      </w:tr>
    </w:tbl>
    <w:p w14:paraId="1101073F" w14:textId="77777777" w:rsidR="000D6968" w:rsidRPr="0071495A" w:rsidRDefault="000D6968" w:rsidP="0071495A"/>
    <w:p w14:paraId="561C8E93" w14:textId="3E965485" w:rsidR="009440BA" w:rsidRDefault="00856117" w:rsidP="00C86DDE">
      <w:pPr>
        <w:pStyle w:val="Heading2"/>
        <w:numPr>
          <w:ilvl w:val="0"/>
          <w:numId w:val="40"/>
        </w:numPr>
      </w:pPr>
      <w:bookmarkStart w:id="33" w:name="_Toc73961072"/>
      <w:r w:rsidRPr="00C6485E">
        <w:lastRenderedPageBreak/>
        <w:t xml:space="preserve">Appendix A: </w:t>
      </w:r>
      <w:r>
        <w:t>Standard RTI Request Form</w:t>
      </w:r>
      <w:bookmarkEnd w:id="33"/>
    </w:p>
    <w:tbl>
      <w:tblPr>
        <w:tblStyle w:val="GridTable1Light1"/>
        <w:tblpPr w:leftFromText="180" w:rightFromText="180" w:vertAnchor="text" w:tblpY="1"/>
        <w:tblOverlap w:val="never"/>
        <w:tblW w:w="10060" w:type="dxa"/>
        <w:tblLook w:val="04A0" w:firstRow="1" w:lastRow="0" w:firstColumn="1" w:lastColumn="0" w:noHBand="0" w:noVBand="1"/>
      </w:tblPr>
      <w:tblGrid>
        <w:gridCol w:w="860"/>
        <w:gridCol w:w="1141"/>
        <w:gridCol w:w="1290"/>
        <w:gridCol w:w="135"/>
        <w:gridCol w:w="1762"/>
        <w:gridCol w:w="63"/>
        <w:gridCol w:w="755"/>
        <w:gridCol w:w="2184"/>
        <w:gridCol w:w="1870"/>
      </w:tblGrid>
      <w:tr w:rsidR="00004F27" w14:paraId="7DD70B38" w14:textId="77777777" w:rsidTr="00004F27">
        <w:trPr>
          <w:cnfStyle w:val="100000000000" w:firstRow="1" w:lastRow="0" w:firstColumn="0" w:lastColumn="0" w:oddVBand="0" w:evenVBand="0" w:oddHBand="0" w:evenHBand="0" w:firstRowFirstColumn="0" w:firstRowLastColumn="0" w:lastRowFirstColumn="0" w:lastRowLastColumn="0"/>
          <w:trHeight w:val="1719"/>
        </w:trPr>
        <w:tc>
          <w:tcPr>
            <w:cnfStyle w:val="001000000000" w:firstRow="0" w:lastRow="0" w:firstColumn="1" w:lastColumn="0" w:oddVBand="0" w:evenVBand="0" w:oddHBand="0" w:evenHBand="0" w:firstRowFirstColumn="0" w:firstRowLastColumn="0" w:lastRowFirstColumn="0" w:lastRowLastColumn="0"/>
            <w:tcW w:w="9966" w:type="dxa"/>
            <w:gridSpan w:val="9"/>
            <w:tcBorders>
              <w:top w:val="single" w:sz="4" w:space="0" w:color="999999" w:themeColor="text1" w:themeTint="66"/>
              <w:left w:val="single" w:sz="4" w:space="0" w:color="999999" w:themeColor="text1" w:themeTint="66"/>
              <w:right w:val="single" w:sz="4" w:space="0" w:color="999999" w:themeColor="text1" w:themeTint="66"/>
            </w:tcBorders>
          </w:tcPr>
          <w:p w14:paraId="209680D1" w14:textId="77777777" w:rsidR="00004F27" w:rsidRDefault="00004F27">
            <w:pPr>
              <w:spacing w:after="158" w:line="264" w:lineRule="auto"/>
              <w:rPr>
                <w:rFonts w:ascii="Garamond" w:hAnsi="Garamond"/>
                <w:b w:val="0"/>
                <w:bCs w:val="0"/>
                <w:sz w:val="24"/>
              </w:rPr>
            </w:pPr>
          </w:p>
          <w:p w14:paraId="48D88EB1" w14:textId="77777777" w:rsidR="00004F27" w:rsidRDefault="00004F27">
            <w:pPr>
              <w:spacing w:after="158" w:line="264" w:lineRule="auto"/>
              <w:rPr>
                <w:rFonts w:ascii="Garamond" w:hAnsi="Garamond"/>
              </w:rPr>
            </w:pPr>
            <w:r>
              <w:rPr>
                <w:rFonts w:ascii="Garamond" w:hAnsi="Garamond"/>
              </w:rPr>
              <w:t>[Reference No.: ………………………….]</w:t>
            </w:r>
          </w:p>
          <w:p w14:paraId="36E7020E" w14:textId="77777777" w:rsidR="00004F27" w:rsidRDefault="00004F27">
            <w:pPr>
              <w:spacing w:after="158" w:line="264" w:lineRule="auto"/>
              <w:rPr>
                <w:rFonts w:ascii="Garamond" w:hAnsi="Garamond"/>
                <w:b w:val="0"/>
                <w:bCs w:val="0"/>
              </w:rPr>
            </w:pPr>
          </w:p>
          <w:p w14:paraId="5746A030" w14:textId="77777777" w:rsidR="00004F27" w:rsidRDefault="00004F27">
            <w:pPr>
              <w:spacing w:after="158" w:line="264" w:lineRule="auto"/>
              <w:rPr>
                <w:rFonts w:ascii="Garamond" w:hAnsi="Garamond"/>
                <w:b w:val="0"/>
                <w:bCs w:val="0"/>
              </w:rPr>
            </w:pPr>
          </w:p>
          <w:p w14:paraId="4B7C27C1" w14:textId="77777777" w:rsidR="00004F27" w:rsidRDefault="00004F27">
            <w:pPr>
              <w:spacing w:after="158" w:line="264" w:lineRule="auto"/>
              <w:rPr>
                <w:rFonts w:ascii="Garamond" w:hAnsi="Garamond"/>
                <w:b w:val="0"/>
                <w:bCs w:val="0"/>
                <w:sz w:val="44"/>
                <w:szCs w:val="44"/>
              </w:rPr>
            </w:pPr>
          </w:p>
          <w:p w14:paraId="750DFA8A" w14:textId="77777777" w:rsidR="00004F27" w:rsidRDefault="00004F27">
            <w:pPr>
              <w:spacing w:after="158" w:line="264" w:lineRule="auto"/>
              <w:jc w:val="center"/>
              <w:rPr>
                <w:rFonts w:ascii="Garamond" w:hAnsi="Garamond"/>
                <w:b w:val="0"/>
                <w:bCs w:val="0"/>
                <w:sz w:val="44"/>
                <w:szCs w:val="44"/>
              </w:rPr>
            </w:pPr>
          </w:p>
          <w:p w14:paraId="345181C3" w14:textId="77777777" w:rsidR="00004F27" w:rsidRDefault="00004F27">
            <w:pPr>
              <w:spacing w:after="158" w:line="264" w:lineRule="auto"/>
              <w:jc w:val="center"/>
              <w:rPr>
                <w:rFonts w:ascii="Garamond" w:hAnsi="Garamond"/>
                <w:b w:val="0"/>
                <w:bCs w:val="0"/>
                <w:sz w:val="48"/>
                <w:szCs w:val="48"/>
              </w:rPr>
            </w:pPr>
            <w:r>
              <w:rPr>
                <w:rFonts w:ascii="Garamond" w:hAnsi="Garamond"/>
                <w:sz w:val="48"/>
                <w:szCs w:val="48"/>
              </w:rPr>
              <w:softHyphen/>
            </w:r>
            <w:r>
              <w:rPr>
                <w:rFonts w:ascii="Garamond" w:hAnsi="Garamond"/>
                <w:sz w:val="48"/>
                <w:szCs w:val="48"/>
              </w:rPr>
              <w:softHyphen/>
            </w:r>
            <w:r>
              <w:rPr>
                <w:rFonts w:ascii="Garamond" w:hAnsi="Garamond"/>
                <w:sz w:val="48"/>
                <w:szCs w:val="48"/>
              </w:rPr>
              <w:softHyphen/>
              <w:t>APPLICATION FOR ACCESS TO INFORMATION UNDER THE RIGHT TO INFORMATION ACT, 2019 (ACT 989)</w:t>
            </w:r>
            <w:r>
              <w:rPr>
                <w:rFonts w:ascii="Garamond" w:hAnsi="Garamond"/>
                <w:noProof/>
                <w:sz w:val="48"/>
                <w:szCs w:val="48"/>
              </w:rPr>
              <w:drawing>
                <wp:inline distT="0" distB="0" distL="0" distR="0" wp14:anchorId="47C1864C" wp14:editId="1D473524">
                  <wp:extent cx="5361940" cy="51943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1940" cy="519430"/>
                          </a:xfrm>
                          <a:prstGeom prst="rect">
                            <a:avLst/>
                          </a:prstGeom>
                          <a:noFill/>
                          <a:ln>
                            <a:noFill/>
                          </a:ln>
                        </pic:spPr>
                      </pic:pic>
                    </a:graphicData>
                  </a:graphic>
                </wp:inline>
              </w:drawing>
            </w:r>
          </w:p>
          <w:p w14:paraId="35EBD29C" w14:textId="77777777" w:rsidR="00004F27" w:rsidRDefault="00004F27">
            <w:pPr>
              <w:spacing w:after="158" w:line="264" w:lineRule="auto"/>
              <w:rPr>
                <w:rFonts w:ascii="Garamond" w:hAnsi="Garamond"/>
                <w:b w:val="0"/>
                <w:bCs w:val="0"/>
                <w:sz w:val="24"/>
                <w:szCs w:val="24"/>
              </w:rPr>
            </w:pPr>
          </w:p>
          <w:p w14:paraId="32FB6A10" w14:textId="77777777" w:rsidR="00004F27" w:rsidRDefault="00004F27">
            <w:pPr>
              <w:spacing w:after="158" w:line="264" w:lineRule="auto"/>
              <w:rPr>
                <w:rFonts w:ascii="Garamond" w:hAnsi="Garamond"/>
                <w:b w:val="0"/>
                <w:bCs w:val="0"/>
              </w:rPr>
            </w:pPr>
          </w:p>
          <w:p w14:paraId="7220B4E9" w14:textId="77777777" w:rsidR="00004F27" w:rsidRDefault="00004F27">
            <w:pPr>
              <w:spacing w:after="158" w:line="264" w:lineRule="auto"/>
              <w:rPr>
                <w:rFonts w:ascii="Garamond" w:hAnsi="Garamond"/>
              </w:rPr>
            </w:pPr>
          </w:p>
          <w:p w14:paraId="6BC94B53" w14:textId="77777777" w:rsidR="00004F27" w:rsidRDefault="00004F27">
            <w:pPr>
              <w:spacing w:after="158" w:line="264" w:lineRule="auto"/>
              <w:rPr>
                <w:rFonts w:ascii="Garamond" w:hAnsi="Garamond"/>
                <w:b w:val="0"/>
                <w:bCs w:val="0"/>
              </w:rPr>
            </w:pPr>
          </w:p>
          <w:p w14:paraId="245B9296" w14:textId="77777777" w:rsidR="00004F27" w:rsidRDefault="00004F27">
            <w:pPr>
              <w:spacing w:after="158" w:line="264" w:lineRule="auto"/>
              <w:rPr>
                <w:rFonts w:ascii="Garamond" w:hAnsi="Garamond"/>
                <w:b w:val="0"/>
                <w:bCs w:val="0"/>
              </w:rPr>
            </w:pPr>
          </w:p>
          <w:p w14:paraId="68133977" w14:textId="77777777" w:rsidR="00004F27" w:rsidRDefault="00004F27">
            <w:pPr>
              <w:spacing w:after="158" w:line="264" w:lineRule="auto"/>
              <w:rPr>
                <w:rFonts w:ascii="Garamond" w:hAnsi="Garamond"/>
                <w:b w:val="0"/>
                <w:bCs w:val="0"/>
              </w:rPr>
            </w:pPr>
          </w:p>
          <w:p w14:paraId="4490742E" w14:textId="77777777" w:rsidR="00004F27" w:rsidRDefault="00004F27">
            <w:pPr>
              <w:spacing w:after="158" w:line="264" w:lineRule="auto"/>
              <w:rPr>
                <w:rFonts w:ascii="Garamond" w:hAnsi="Garamond"/>
                <w:b w:val="0"/>
                <w:bCs w:val="0"/>
              </w:rPr>
            </w:pPr>
          </w:p>
          <w:p w14:paraId="74C5DC67" w14:textId="77777777" w:rsidR="00004F27" w:rsidRDefault="00004F27">
            <w:pPr>
              <w:spacing w:after="158" w:line="264" w:lineRule="auto"/>
              <w:rPr>
                <w:rFonts w:ascii="Garamond" w:hAnsi="Garamond"/>
              </w:rPr>
            </w:pPr>
          </w:p>
          <w:p w14:paraId="65A5577F" w14:textId="77777777" w:rsidR="00004F27" w:rsidRDefault="00004F27">
            <w:pPr>
              <w:spacing w:after="158" w:line="264" w:lineRule="auto"/>
              <w:rPr>
                <w:rFonts w:ascii="Garamond" w:hAnsi="Garamond"/>
              </w:rPr>
            </w:pPr>
          </w:p>
          <w:p w14:paraId="131A9B8D" w14:textId="77777777" w:rsidR="00004F27" w:rsidRDefault="00004F27">
            <w:pPr>
              <w:spacing w:after="158" w:line="264" w:lineRule="auto"/>
              <w:rPr>
                <w:rFonts w:ascii="Garamond" w:hAnsi="Garamond"/>
                <w:b w:val="0"/>
                <w:bCs w:val="0"/>
              </w:rPr>
            </w:pPr>
          </w:p>
          <w:p w14:paraId="7ECE1FB9" w14:textId="77777777" w:rsidR="00004F27" w:rsidRDefault="00004F27">
            <w:pPr>
              <w:spacing w:after="158" w:line="264" w:lineRule="auto"/>
              <w:rPr>
                <w:rFonts w:ascii="Garamond" w:hAnsi="Garamond"/>
                <w:b w:val="0"/>
                <w:bCs w:val="0"/>
              </w:rPr>
            </w:pPr>
          </w:p>
          <w:p w14:paraId="44A4028E" w14:textId="43757F3C" w:rsidR="00004F27" w:rsidRDefault="00004F27">
            <w:pPr>
              <w:spacing w:after="158" w:line="264" w:lineRule="auto"/>
              <w:rPr>
                <w:rFonts w:ascii="Garamond" w:hAnsi="Garamond"/>
                <w:b w:val="0"/>
                <w:bCs w:val="0"/>
              </w:rPr>
            </w:pPr>
          </w:p>
          <w:p w14:paraId="0D9F09C6" w14:textId="77777777" w:rsidR="00176D6E" w:rsidRDefault="00176D6E">
            <w:pPr>
              <w:spacing w:after="158" w:line="264" w:lineRule="auto"/>
              <w:rPr>
                <w:rFonts w:ascii="Garamond" w:hAnsi="Garamond"/>
                <w:b w:val="0"/>
                <w:bCs w:val="0"/>
              </w:rPr>
            </w:pPr>
          </w:p>
          <w:p w14:paraId="6302CF49" w14:textId="77777777" w:rsidR="00004F27" w:rsidRDefault="00004F27">
            <w:pPr>
              <w:spacing w:after="158" w:line="264" w:lineRule="auto"/>
              <w:rPr>
                <w:rFonts w:ascii="Garamond" w:hAnsi="Garamond"/>
              </w:rPr>
            </w:pPr>
          </w:p>
        </w:tc>
      </w:tr>
      <w:tr w:rsidR="00004F27" w14:paraId="0ECB37F7" w14:textId="77777777" w:rsidTr="00004F27">
        <w:trPr>
          <w:trHeight w:val="50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DD64C2B" w14:textId="77777777" w:rsidR="00004F27" w:rsidRDefault="00004F27" w:rsidP="002D7BFF">
            <w:pPr>
              <w:pStyle w:val="ListParagraph"/>
              <w:numPr>
                <w:ilvl w:val="0"/>
                <w:numId w:val="37"/>
              </w:numPr>
              <w:spacing w:before="0" w:after="158" w:line="264" w:lineRule="auto"/>
              <w:jc w:val="both"/>
              <w:rPr>
                <w:rFonts w:ascii="Garamond" w:hAnsi="Garamond"/>
              </w:rPr>
            </w:pPr>
          </w:p>
        </w:tc>
        <w:tc>
          <w:tcPr>
            <w:tcW w:w="2408"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34EBF4"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Name of Applicant:</w:t>
            </w:r>
          </w:p>
        </w:tc>
        <w:tc>
          <w:tcPr>
            <w:tcW w:w="6707"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64CE3C8"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tc>
      </w:tr>
      <w:tr w:rsidR="00004F27" w14:paraId="47388C09" w14:textId="77777777" w:rsidTr="00004F27">
        <w:trPr>
          <w:trHeight w:val="548"/>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2EBD13" w14:textId="77777777" w:rsidR="00004F27" w:rsidRDefault="00004F27">
            <w:pPr>
              <w:spacing w:after="158" w:line="264" w:lineRule="auto"/>
              <w:rPr>
                <w:rFonts w:ascii="Garamond" w:hAnsi="Garamond"/>
              </w:rPr>
            </w:pPr>
            <w:r>
              <w:rPr>
                <w:rFonts w:ascii="Garamond" w:hAnsi="Garamond"/>
              </w:rPr>
              <w:t>2.</w:t>
            </w:r>
          </w:p>
        </w:tc>
        <w:tc>
          <w:tcPr>
            <w:tcW w:w="2408"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183A2D"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Date:</w:t>
            </w:r>
          </w:p>
        </w:tc>
        <w:tc>
          <w:tcPr>
            <w:tcW w:w="6707"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57C93A1"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noProof/>
                <w:lang w:val="en-GB"/>
              </w:rPr>
            </w:pPr>
          </w:p>
        </w:tc>
      </w:tr>
      <w:tr w:rsidR="00004F27" w14:paraId="6E7068CE" w14:textId="77777777" w:rsidTr="00004F27">
        <w:trPr>
          <w:trHeight w:val="535"/>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611B8C" w14:textId="77777777" w:rsidR="00004F27" w:rsidRDefault="00004F27">
            <w:pPr>
              <w:spacing w:after="158" w:line="264" w:lineRule="auto"/>
              <w:rPr>
                <w:rFonts w:ascii="Garamond" w:hAnsi="Garamond"/>
              </w:rPr>
            </w:pPr>
            <w:r>
              <w:rPr>
                <w:rFonts w:ascii="Garamond" w:hAnsi="Garamond"/>
              </w:rPr>
              <w:t>3.</w:t>
            </w:r>
          </w:p>
        </w:tc>
        <w:tc>
          <w:tcPr>
            <w:tcW w:w="2408"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6AA161"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softHyphen/>
              <w:t>Public Institution:</w:t>
            </w:r>
          </w:p>
        </w:tc>
        <w:tc>
          <w:tcPr>
            <w:tcW w:w="6707"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4BDBFB6"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noProof/>
                <w:lang w:val="en-GB"/>
              </w:rPr>
            </w:pPr>
          </w:p>
        </w:tc>
      </w:tr>
      <w:tr w:rsidR="00004F27" w14:paraId="5FD6C3A2" w14:textId="77777777" w:rsidTr="00004F27">
        <w:trPr>
          <w:trHeight w:val="50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718FCF" w14:textId="77777777" w:rsidR="00004F27" w:rsidRDefault="00004F27">
            <w:pPr>
              <w:spacing w:after="158" w:line="264" w:lineRule="auto"/>
              <w:rPr>
                <w:rFonts w:ascii="Garamond" w:hAnsi="Garamond"/>
              </w:rPr>
            </w:pPr>
            <w:r>
              <w:rPr>
                <w:rFonts w:ascii="Garamond" w:hAnsi="Garamond"/>
              </w:rPr>
              <w:t>4.</w:t>
            </w:r>
          </w:p>
        </w:tc>
        <w:tc>
          <w:tcPr>
            <w:tcW w:w="2408"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A6E478"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Date of Birth:</w:t>
            </w:r>
          </w:p>
        </w:tc>
        <w:tc>
          <w:tcPr>
            <w:tcW w:w="1942" w:type="dxa"/>
            <w:gridSpan w:val="3"/>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97BB7D"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 xml:space="preserve"> DD</w:t>
            </w:r>
          </w:p>
        </w:tc>
        <w:tc>
          <w:tcPr>
            <w:tcW w:w="291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0099D4"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MM</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31A37AD"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YYYY</w:t>
            </w:r>
          </w:p>
        </w:tc>
      </w:tr>
      <w:tr w:rsidR="00004F27" w14:paraId="00EC1EFC" w14:textId="77777777" w:rsidTr="00004F27">
        <w:trPr>
          <w:trHeight w:val="548"/>
        </w:trPr>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1C0B3F" w14:textId="77777777" w:rsidR="00004F27" w:rsidRDefault="00004F27">
            <w:pPr>
              <w:spacing w:after="158" w:line="264" w:lineRule="auto"/>
              <w:cnfStyle w:val="001000000000" w:firstRow="0" w:lastRow="0" w:firstColumn="1" w:lastColumn="0" w:oddVBand="0" w:evenVBand="0" w:oddHBand="0" w:evenHBand="0" w:firstRowFirstColumn="0" w:firstRowLastColumn="0" w:lastRowFirstColumn="0" w:lastRowLastColumn="0"/>
              <w:rPr>
                <w:rFonts w:ascii="Garamond" w:hAnsi="Garamond"/>
              </w:rPr>
            </w:pPr>
            <w:r>
              <w:rPr>
                <w:rFonts w:ascii="Garamond" w:hAnsi="Garamond"/>
              </w:rPr>
              <w:t>5.</w:t>
            </w:r>
          </w:p>
        </w:tc>
        <w:tc>
          <w:tcPr>
            <w:tcW w:w="2408"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7E85138" w14:textId="77777777" w:rsidR="00004F27" w:rsidRDefault="00004F27">
            <w:pPr>
              <w:spacing w:after="158" w:line="264" w:lineRule="auto"/>
              <w:rPr>
                <w:rFonts w:ascii="Garamond" w:hAnsi="Garamond"/>
                <w:b/>
                <w:bCs/>
              </w:rPr>
            </w:pPr>
            <w:r>
              <w:rPr>
                <w:rFonts w:ascii="Garamond" w:hAnsi="Garamond"/>
                <w:b/>
                <w:bCs/>
              </w:rPr>
              <w:t xml:space="preserve">Type of Applicant:     </w:t>
            </w:r>
          </w:p>
        </w:tc>
        <w:tc>
          <w:tcPr>
            <w:tcW w:w="6707"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680A94F" w14:textId="4D6389DF" w:rsidR="00004F27" w:rsidRDefault="007B45ED">
            <w:pPr>
              <w:pStyle w:val="NoSpacing"/>
              <w:rPr>
                <w:rFonts w:ascii="Cambria" w:hAnsi="Cambria"/>
                <w:b/>
                <w:bCs/>
              </w:rPr>
            </w:pPr>
            <w:r>
              <w:rPr>
                <w:noProof/>
              </w:rPr>
              <w:pict w14:anchorId="399C06D9">
                <v:rect id="Rectangle 21" o:spid="_x0000_s2070" style="position:absolute;margin-left:237.45pt;margin-top:2.85pt;width:15.2pt;height:1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" strokeweight="2pt">
                  <v:path arrowok="t"/>
                  <w10:wrap type="through"/>
                </v:rect>
              </w:pict>
            </w:r>
            <w:r>
              <w:rPr>
                <w:noProof/>
              </w:rPr>
              <w:pict w14:anchorId="4837B6C2">
                <v:rect id="Rectangle 20" o:spid="_x0000_s2069" style="position:absolute;margin-left:65.75pt;margin-top:2.1pt;width:15.2pt;height:1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" strokeweight="2pt">
                  <v:path arrowok="t"/>
                  <w10:wrap type="through"/>
                </v:rect>
              </w:pict>
            </w:r>
            <w:r w:rsidR="00004F27">
              <w:t>Individual               Organization/Institution</w:t>
            </w:r>
          </w:p>
        </w:tc>
      </w:tr>
      <w:tr w:rsidR="00004F27" w14:paraId="08E3F6D0" w14:textId="77777777" w:rsidTr="00004F27">
        <w:trPr>
          <w:trHeight w:val="548"/>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D6D5082" w14:textId="77777777" w:rsidR="00004F27" w:rsidRDefault="00004F27">
            <w:pPr>
              <w:spacing w:after="158" w:line="264" w:lineRule="auto"/>
              <w:rPr>
                <w:rFonts w:ascii="Garamond" w:hAnsi="Garamond"/>
              </w:rPr>
            </w:pPr>
            <w:r>
              <w:rPr>
                <w:rFonts w:ascii="Garamond" w:hAnsi="Garamond"/>
              </w:rPr>
              <w:t>6.</w:t>
            </w:r>
          </w:p>
        </w:tc>
        <w:tc>
          <w:tcPr>
            <w:tcW w:w="4288"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B67673"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TIN Number</w:t>
            </w:r>
          </w:p>
        </w:tc>
        <w:tc>
          <w:tcPr>
            <w:tcW w:w="4827"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3EAFC76"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004F27" w14:paraId="3B4E5D3D" w14:textId="77777777" w:rsidTr="00004F27">
        <w:trPr>
          <w:trHeight w:val="548"/>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C804907" w14:textId="77777777" w:rsidR="00004F27" w:rsidRDefault="00004F27">
            <w:pPr>
              <w:spacing w:after="158" w:line="264" w:lineRule="auto"/>
              <w:rPr>
                <w:rFonts w:ascii="Garamond" w:hAnsi="Garamond"/>
              </w:rPr>
            </w:pPr>
            <w:r>
              <w:rPr>
                <w:rFonts w:ascii="Garamond" w:hAnsi="Garamond"/>
              </w:rPr>
              <w:t>7.</w:t>
            </w:r>
          </w:p>
        </w:tc>
        <w:tc>
          <w:tcPr>
            <w:tcW w:w="4350" w:type="dxa"/>
            <w:gridSpan w:val="5"/>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07E659D"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If Represented, Name of Representative:</w:t>
            </w:r>
          </w:p>
        </w:tc>
        <w:tc>
          <w:tcPr>
            <w:tcW w:w="4765" w:type="dxa"/>
            <w:gridSpan w:val="3"/>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C0D0A3C"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004F27" w14:paraId="1C1758ED" w14:textId="77777777" w:rsidTr="00004F27">
        <w:trPr>
          <w:trHeight w:val="548"/>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5BC4E7" w14:textId="77777777" w:rsidR="00004F27" w:rsidRDefault="00004F27">
            <w:pPr>
              <w:spacing w:after="158" w:line="264" w:lineRule="auto"/>
              <w:rPr>
                <w:rFonts w:ascii="Garamond" w:hAnsi="Garamond"/>
              </w:rPr>
            </w:pPr>
            <w:r>
              <w:rPr>
                <w:rFonts w:ascii="Garamond" w:hAnsi="Garamond"/>
              </w:rPr>
              <w:t>7 (a).</w:t>
            </w:r>
          </w:p>
        </w:tc>
        <w:tc>
          <w:tcPr>
            <w:tcW w:w="4350" w:type="dxa"/>
            <w:gridSpan w:val="5"/>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9DA04C"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Capacity of Representative:</w:t>
            </w:r>
          </w:p>
        </w:tc>
        <w:tc>
          <w:tcPr>
            <w:tcW w:w="4765" w:type="dxa"/>
            <w:gridSpan w:val="3"/>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11B36EF"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004F27" w14:paraId="6629968F" w14:textId="77777777" w:rsidTr="00004F27">
        <w:trPr>
          <w:trHeight w:val="1495"/>
        </w:trPr>
        <w:tc>
          <w:tcPr>
            <w:tcW w:w="851" w:type="dxa"/>
            <w:tcBorders>
              <w:top w:val="single" w:sz="4" w:space="0" w:color="999999" w:themeColor="text1" w:themeTint="66"/>
              <w:left w:val="single" w:sz="4" w:space="0" w:color="999999" w:themeColor="text1" w:themeTint="66"/>
              <w:bottom w:val="dashed" w:sz="4" w:space="0" w:color="999999" w:themeColor="text1" w:themeTint="66"/>
              <w:right w:val="single" w:sz="4" w:space="0" w:color="999999" w:themeColor="text1" w:themeTint="66"/>
            </w:tcBorders>
            <w:hideMark/>
          </w:tcPr>
          <w:p w14:paraId="46BB375E" w14:textId="77777777" w:rsidR="00004F27" w:rsidRDefault="00004F27">
            <w:pPr>
              <w:spacing w:after="158" w:line="264" w:lineRule="auto"/>
              <w:cnfStyle w:val="001000000000" w:firstRow="0" w:lastRow="0" w:firstColumn="1" w:lastColumn="0" w:oddVBand="0" w:evenVBand="0" w:oddHBand="0" w:evenHBand="0" w:firstRowFirstColumn="0" w:firstRowLastColumn="0" w:lastRowFirstColumn="0" w:lastRowLastColumn="0"/>
              <w:rPr>
                <w:rFonts w:ascii="Garamond" w:hAnsi="Garamond"/>
              </w:rPr>
            </w:pPr>
            <w:r>
              <w:rPr>
                <w:rFonts w:ascii="Garamond" w:hAnsi="Garamond"/>
              </w:rPr>
              <w:t>8.</w:t>
            </w:r>
          </w:p>
        </w:tc>
        <w:tc>
          <w:tcPr>
            <w:tcW w:w="9115" w:type="dxa"/>
            <w:gridSpan w:val="8"/>
            <w:tcBorders>
              <w:top w:val="single" w:sz="4" w:space="0" w:color="999999" w:themeColor="text1" w:themeTint="66"/>
              <w:left w:val="single" w:sz="4" w:space="0" w:color="999999" w:themeColor="text1" w:themeTint="66"/>
              <w:bottom w:val="dashed" w:sz="4" w:space="0" w:color="999999" w:themeColor="text1" w:themeTint="66"/>
              <w:right w:val="single" w:sz="4" w:space="0" w:color="999999" w:themeColor="text1" w:themeTint="66"/>
            </w:tcBorders>
            <w:hideMark/>
          </w:tcPr>
          <w:p w14:paraId="1747DEA1" w14:textId="4AF97883" w:rsidR="00004F27" w:rsidRDefault="007B45ED">
            <w:pPr>
              <w:spacing w:after="158" w:line="264" w:lineRule="auto"/>
              <w:rPr>
                <w:rFonts w:ascii="Garamond" w:hAnsi="Garamond"/>
              </w:rPr>
            </w:pPr>
            <w:r>
              <w:rPr>
                <w:noProof/>
              </w:rPr>
              <w:pict w14:anchorId="143FAE8A">
                <v:rect id="Rectangle 19" o:spid="_x0000_s2068" style="position:absolute;margin-left:367.6pt;margin-top:2pt;width:15.2pt;height:1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" strokeweight="2pt">
                  <v:path arrowok="t"/>
                  <w10:wrap type="through"/>
                </v:rect>
              </w:pict>
            </w:r>
            <w:r>
              <w:rPr>
                <w:noProof/>
              </w:rPr>
              <w:pict w14:anchorId="7ACB7779">
                <v:rect id="Rectangle 18" o:spid="_x0000_s2067" style="position:absolute;margin-left:264.2pt;margin-top:1.6pt;width:15.2pt;height:1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" strokeweight="2pt">
                  <v:path arrowok="t"/>
                  <w10:wrap type="through"/>
                </v:rect>
              </w:pict>
            </w:r>
            <w:r>
              <w:rPr>
                <w:noProof/>
              </w:rPr>
              <w:pict w14:anchorId="17E18DAE">
                <v:rect id="Rectangle 17" o:spid="_x0000_s2066" style="position:absolute;margin-left:148.95pt;margin-top:1.85pt;width:15.2pt;height:1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" strokeweight="2pt">
                  <v:path arrowok="t"/>
                  <w10:wrap type="through"/>
                </v:rect>
              </w:pict>
            </w:r>
            <w:r w:rsidR="00004F27">
              <w:rPr>
                <w:rFonts w:ascii="Garamond" w:hAnsi="Garamond"/>
              </w:rPr>
              <w:t xml:space="preserve">Type of Identification:         National ID Card            Passport          Voter’s </w:t>
            </w:r>
            <w:r>
              <w:rPr>
                <w:noProof/>
              </w:rPr>
              <w:pict w14:anchorId="395F55E9">
                <v:rect id="Rectangle 16" o:spid="_x0000_s2065" style="position:absolute;margin-left:149.1pt;margin-top:19.5pt;width:15.2pt;height:1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" strokeweight="2pt">
                  <v:path arrowok="t"/>
                  <w10:wrap type="through"/>
                </v:rect>
              </w:pict>
            </w:r>
            <w:r w:rsidR="00004F27">
              <w:rPr>
                <w:rFonts w:ascii="Garamond" w:hAnsi="Garamond"/>
              </w:rPr>
              <w:t>ID</w:t>
            </w:r>
          </w:p>
          <w:p w14:paraId="3B3472EC" w14:textId="77777777" w:rsidR="00004F27" w:rsidRDefault="00004F27">
            <w:pPr>
              <w:spacing w:after="158" w:line="264" w:lineRule="auto"/>
              <w:rPr>
                <w:rFonts w:ascii="Garamond" w:hAnsi="Garamond"/>
              </w:rPr>
            </w:pPr>
            <w:r>
              <w:rPr>
                <w:rFonts w:ascii="Garamond" w:hAnsi="Garamond"/>
              </w:rPr>
              <w:t xml:space="preserve">                                         Driver’s License </w:t>
            </w:r>
          </w:p>
        </w:tc>
      </w:tr>
      <w:tr w:rsidR="00004F27" w14:paraId="3DD7B178" w14:textId="77777777" w:rsidTr="00004F27">
        <w:trPr>
          <w:trHeight w:val="477"/>
        </w:trPr>
        <w:tc>
          <w:tcPr>
            <w:cnfStyle w:val="001000000000" w:firstRow="0" w:lastRow="0" w:firstColumn="1" w:lastColumn="0" w:oddVBand="0" w:evenVBand="0" w:oddHBand="0" w:evenHBand="0" w:firstRowFirstColumn="0" w:firstRowLastColumn="0" w:lastRowFirstColumn="0" w:lastRowLastColumn="0"/>
            <w:tcW w:w="851" w:type="dxa"/>
            <w:tcBorders>
              <w:top w:val="dashed" w:sz="4" w:space="0" w:color="auto"/>
              <w:left w:val="single" w:sz="4" w:space="0" w:color="999999" w:themeColor="text1" w:themeTint="66"/>
              <w:bottom w:val="single" w:sz="4" w:space="0" w:color="999999" w:themeColor="text1" w:themeTint="66"/>
              <w:right w:val="single" w:sz="4" w:space="0" w:color="auto"/>
            </w:tcBorders>
            <w:hideMark/>
          </w:tcPr>
          <w:p w14:paraId="6481C915" w14:textId="77777777" w:rsidR="00004F27" w:rsidRDefault="00004F27">
            <w:pPr>
              <w:spacing w:after="158" w:line="264" w:lineRule="auto"/>
              <w:rPr>
                <w:rFonts w:ascii="Garamond" w:hAnsi="Garamond"/>
              </w:rPr>
            </w:pPr>
            <w:r>
              <w:rPr>
                <w:rFonts w:ascii="Garamond" w:hAnsi="Garamond"/>
              </w:rPr>
              <w:t xml:space="preserve">8 (a). </w:t>
            </w:r>
          </w:p>
        </w:tc>
        <w:tc>
          <w:tcPr>
            <w:tcW w:w="1130" w:type="dxa"/>
            <w:tcBorders>
              <w:top w:val="dashed" w:sz="4" w:space="0" w:color="auto"/>
              <w:left w:val="single" w:sz="4" w:space="0" w:color="999999" w:themeColor="text1" w:themeTint="66"/>
              <w:bottom w:val="single" w:sz="4" w:space="0" w:color="999999" w:themeColor="text1" w:themeTint="66"/>
              <w:right w:val="single" w:sz="4" w:space="0" w:color="auto"/>
            </w:tcBorders>
            <w:hideMark/>
          </w:tcPr>
          <w:p w14:paraId="620C225D"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Id. No.:</w:t>
            </w:r>
          </w:p>
        </w:tc>
        <w:tc>
          <w:tcPr>
            <w:tcW w:w="7985" w:type="dxa"/>
            <w:gridSpan w:val="7"/>
            <w:tcBorders>
              <w:top w:val="dashed" w:sz="4" w:space="0" w:color="auto"/>
              <w:left w:val="single" w:sz="4" w:space="0" w:color="auto"/>
              <w:bottom w:val="single" w:sz="4" w:space="0" w:color="999999" w:themeColor="text1" w:themeTint="66"/>
              <w:right w:val="single" w:sz="4" w:space="0" w:color="999999" w:themeColor="text1" w:themeTint="66"/>
            </w:tcBorders>
          </w:tcPr>
          <w:p w14:paraId="068F2DAB"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tc>
      </w:tr>
      <w:tr w:rsidR="00004F27" w14:paraId="11F3762A" w14:textId="77777777" w:rsidTr="00004F27">
        <w:trPr>
          <w:trHeight w:val="548"/>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C012DA" w14:textId="77777777" w:rsidR="00004F27" w:rsidRDefault="00004F27">
            <w:pPr>
              <w:spacing w:after="158" w:line="264" w:lineRule="auto"/>
              <w:rPr>
                <w:rFonts w:ascii="Garamond" w:hAnsi="Garamond"/>
              </w:rPr>
            </w:pPr>
            <w:r>
              <w:rPr>
                <w:rFonts w:ascii="Garamond" w:hAnsi="Garamond"/>
              </w:rPr>
              <w:t xml:space="preserve">9. </w:t>
            </w:r>
          </w:p>
        </w:tc>
        <w:tc>
          <w:tcPr>
            <w:tcW w:w="9115" w:type="dxa"/>
            <w:gridSpan w:val="8"/>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19FE8E5"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Description of the Information being sought (specify the type and class of information including cover dates. Kindly fill multiple applications for multiple requests):</w:t>
            </w:r>
          </w:p>
          <w:p w14:paraId="4EB67FC5"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4A507598"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0BBC1792"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3E0EFFF2" w14:textId="612BACAE"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638C8B37" w14:textId="77777777" w:rsidR="005F6241" w:rsidRDefault="005F624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607DC2D9"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53A8FA2A"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1491F65A"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3EA48D0C"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49C3E199"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7AB2750F"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2B41AF6B"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tc>
      </w:tr>
      <w:tr w:rsidR="00004F27" w14:paraId="3B7E6A86" w14:textId="77777777" w:rsidTr="00004F27">
        <w:trPr>
          <w:trHeight w:val="695"/>
        </w:trPr>
        <w:tc>
          <w:tcPr>
            <w:tcW w:w="851" w:type="dxa"/>
            <w:tcBorders>
              <w:top w:val="single" w:sz="4" w:space="0" w:color="999999" w:themeColor="text1" w:themeTint="66"/>
              <w:left w:val="single" w:sz="4" w:space="0" w:color="999999" w:themeColor="text1" w:themeTint="66"/>
              <w:bottom w:val="single" w:sz="4" w:space="0" w:color="auto"/>
              <w:right w:val="single" w:sz="4" w:space="0" w:color="auto"/>
            </w:tcBorders>
            <w:hideMark/>
          </w:tcPr>
          <w:p w14:paraId="4408D803" w14:textId="77777777" w:rsidR="00004F27" w:rsidRDefault="00004F27">
            <w:pPr>
              <w:spacing w:after="158" w:line="264" w:lineRule="auto"/>
              <w:cnfStyle w:val="001000000000" w:firstRow="0" w:lastRow="0" w:firstColumn="1" w:lastColumn="0" w:oddVBand="0" w:evenVBand="0" w:oddHBand="0" w:evenHBand="0" w:firstRowFirstColumn="0" w:firstRowLastColumn="0" w:lastRowFirstColumn="0" w:lastRowLastColumn="0"/>
              <w:rPr>
                <w:rFonts w:ascii="Garamond" w:hAnsi="Garamond"/>
              </w:rPr>
            </w:pPr>
            <w:r>
              <w:rPr>
                <w:rFonts w:ascii="Garamond" w:hAnsi="Garamond"/>
              </w:rPr>
              <w:lastRenderedPageBreak/>
              <w:t>10.</w:t>
            </w:r>
          </w:p>
        </w:tc>
        <w:tc>
          <w:tcPr>
            <w:tcW w:w="2542" w:type="dxa"/>
            <w:gridSpan w:val="3"/>
            <w:tcBorders>
              <w:top w:val="single" w:sz="4" w:space="0" w:color="999999" w:themeColor="text1" w:themeTint="66"/>
              <w:left w:val="single" w:sz="4" w:space="0" w:color="999999" w:themeColor="text1" w:themeTint="66"/>
              <w:bottom w:val="single" w:sz="4" w:space="0" w:color="auto"/>
              <w:right w:val="single" w:sz="4" w:space="0" w:color="auto"/>
            </w:tcBorders>
            <w:hideMark/>
          </w:tcPr>
          <w:p w14:paraId="2253D21E" w14:textId="77777777" w:rsidR="00004F27" w:rsidRDefault="00004F27">
            <w:pPr>
              <w:spacing w:after="158" w:line="264" w:lineRule="auto"/>
              <w:rPr>
                <w:rFonts w:ascii="Garamond" w:hAnsi="Garamond"/>
                <w:b/>
                <w:bCs/>
              </w:rPr>
            </w:pPr>
            <w:r>
              <w:rPr>
                <w:rFonts w:ascii="Garamond" w:hAnsi="Garamond"/>
                <w:b/>
                <w:bCs/>
              </w:rPr>
              <w:t>Manner of Access:</w:t>
            </w:r>
          </w:p>
        </w:tc>
        <w:tc>
          <w:tcPr>
            <w:tcW w:w="6573" w:type="dxa"/>
            <w:gridSpan w:val="5"/>
            <w:tcBorders>
              <w:top w:val="single" w:sz="4" w:space="0" w:color="999999" w:themeColor="text1" w:themeTint="66"/>
              <w:left w:val="single" w:sz="4" w:space="0" w:color="auto"/>
              <w:bottom w:val="single" w:sz="4" w:space="0" w:color="auto"/>
              <w:right w:val="single" w:sz="4" w:space="0" w:color="999999" w:themeColor="text1" w:themeTint="66"/>
            </w:tcBorders>
          </w:tcPr>
          <w:p w14:paraId="04B09960" w14:textId="22237B66" w:rsidR="00004F27" w:rsidRDefault="007B45ED">
            <w:pPr>
              <w:spacing w:after="158" w:line="264" w:lineRule="auto"/>
              <w:rPr>
                <w:rFonts w:ascii="Garamond" w:hAnsi="Garamond"/>
                <w:b/>
                <w:bCs/>
              </w:rPr>
            </w:pPr>
            <w:r>
              <w:rPr>
                <w:noProof/>
              </w:rPr>
              <w:pict w14:anchorId="3EAD6F83">
                <v:rect id="Rectangle 15" o:spid="_x0000_s2064" style="position:absolute;margin-left:1.05pt;margin-top:23.6pt;width:15.2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" strokeweight="2pt">
                  <v:path arrowok="t"/>
                  <w10:wrap type="through"/>
                </v:rect>
              </w:pict>
            </w:r>
            <w:r>
              <w:rPr>
                <w:noProof/>
              </w:rPr>
              <w:pict w14:anchorId="599681FA">
                <v:rect id="Rectangle 14" o:spid="_x0000_s2063" style="position:absolute;margin-left:.45pt;margin-top:3.3pt;width:15.2pt;height:1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" strokeweight="2pt">
                  <v:path arrowok="t"/>
                  <w10:wrap type="through"/>
                </v:rect>
              </w:pict>
            </w:r>
            <w:r w:rsidR="00004F27">
              <w:rPr>
                <w:rFonts w:ascii="Garamond" w:hAnsi="Garamond"/>
                <w:b/>
                <w:bCs/>
              </w:rPr>
              <w:t xml:space="preserve"> Inspection of Information</w:t>
            </w:r>
          </w:p>
          <w:p w14:paraId="05F8AE80" w14:textId="77777777" w:rsidR="00004F27" w:rsidRDefault="00004F27">
            <w:pPr>
              <w:spacing w:after="158" w:line="264" w:lineRule="auto"/>
              <w:rPr>
                <w:rFonts w:ascii="Garamond" w:hAnsi="Garamond"/>
                <w:b/>
                <w:bCs/>
              </w:rPr>
            </w:pPr>
            <w:r>
              <w:rPr>
                <w:rFonts w:ascii="Garamond" w:hAnsi="Garamond"/>
                <w:b/>
                <w:bCs/>
              </w:rPr>
              <w:t xml:space="preserve">Copy of Information </w:t>
            </w:r>
          </w:p>
          <w:p w14:paraId="304B27F0" w14:textId="7CE8DAC4" w:rsidR="00004F27" w:rsidRDefault="007B45ED">
            <w:pPr>
              <w:spacing w:after="158" w:line="264" w:lineRule="auto"/>
              <w:rPr>
                <w:rFonts w:ascii="Garamond" w:hAnsi="Garamond"/>
                <w:b/>
                <w:bCs/>
              </w:rPr>
            </w:pPr>
            <w:r>
              <w:rPr>
                <w:noProof/>
              </w:rPr>
              <w:pict w14:anchorId="5124AFEC">
                <v:rect id="Rectangle 13" o:spid="_x0000_s2062" style="position:absolute;margin-left:1.5pt;margin-top:.95pt;width:15.2pt;height:1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" strokeweight="2pt">
                  <v:path arrowok="t"/>
                  <w10:wrap type="through"/>
                </v:rect>
              </w:pict>
            </w:r>
            <w:r w:rsidR="00004F27">
              <w:rPr>
                <w:rFonts w:ascii="Garamond" w:hAnsi="Garamond"/>
                <w:b/>
                <w:bCs/>
              </w:rPr>
              <w:t xml:space="preserve">Viewing / Listen </w:t>
            </w:r>
          </w:p>
          <w:p w14:paraId="4E47E7F2" w14:textId="246A4966" w:rsidR="00004F27" w:rsidRDefault="007B45ED">
            <w:pPr>
              <w:spacing w:after="158" w:line="264" w:lineRule="auto"/>
              <w:rPr>
                <w:rFonts w:ascii="Garamond" w:hAnsi="Garamond"/>
                <w:b/>
                <w:bCs/>
              </w:rPr>
            </w:pPr>
            <w:r>
              <w:rPr>
                <w:noProof/>
              </w:rPr>
              <w:pict w14:anchorId="560E5F80">
                <v:rect id="Rectangle 12" o:spid="_x0000_s2061" style="position:absolute;margin-left:1.55pt;margin-top:3.15pt;width:15.2pt;height:1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" strokeweight="2pt">
                  <v:path arrowok="t"/>
                  <w10:wrap type="through"/>
                </v:rect>
              </w:pict>
            </w:r>
            <w:r w:rsidR="00004F27">
              <w:rPr>
                <w:rFonts w:ascii="Garamond" w:hAnsi="Garamond"/>
                <w:b/>
                <w:bCs/>
              </w:rPr>
              <w:t>Written Transcript</w:t>
            </w:r>
          </w:p>
          <w:p w14:paraId="379A0CE0" w14:textId="0092C0B8" w:rsidR="00004F27" w:rsidRDefault="007B45ED">
            <w:pPr>
              <w:rPr>
                <w:rFonts w:ascii="Cambria" w:hAnsi="Cambria"/>
              </w:rPr>
            </w:pPr>
            <w:r>
              <w:rPr>
                <w:noProof/>
              </w:rPr>
              <w:pict w14:anchorId="78831C27">
                <v:rect id="Rectangle 11" o:spid="_x0000_s2060" style="position:absolute;margin-left:196.25pt;margin-top:1pt;width:122.25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" strokeweight="2pt">
                  <v:path arrowok="t"/>
                  <w10:wrap type="through"/>
                </v:rect>
              </w:pict>
            </w:r>
            <w:r>
              <w:rPr>
                <w:noProof/>
              </w:rPr>
              <w:pict w14:anchorId="687C9945">
                <v:rect id="Rectangle 10" o:spid="_x0000_s2059" style="position:absolute;margin-left:1.05pt;margin-top:1.45pt;width:15.2pt;height:1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" strokeweight="2pt">
                  <v:path arrowok="t"/>
                  <w10:wrap type="through"/>
                </v:rect>
              </w:pict>
            </w:r>
            <w:r w:rsidR="00004F27">
              <w:t>Translated (specify language)</w:t>
            </w:r>
          </w:p>
          <w:p w14:paraId="2BECBEAC" w14:textId="77777777" w:rsidR="00004F27" w:rsidRDefault="00004F27"/>
          <w:p w14:paraId="345BA966" w14:textId="77777777" w:rsidR="00004F27" w:rsidRDefault="00004F27"/>
        </w:tc>
      </w:tr>
      <w:tr w:rsidR="00004F27" w14:paraId="5C277AF4" w14:textId="77777777" w:rsidTr="00004F27">
        <w:trPr>
          <w:trHeight w:val="620"/>
        </w:trPr>
        <w:tc>
          <w:tcPr>
            <w:tcW w:w="851" w:type="dxa"/>
            <w:tcBorders>
              <w:top w:val="single" w:sz="4" w:space="0" w:color="auto"/>
              <w:left w:val="single" w:sz="4" w:space="0" w:color="999999" w:themeColor="text1" w:themeTint="66"/>
              <w:bottom w:val="single" w:sz="4" w:space="0" w:color="999999" w:themeColor="text1" w:themeTint="66"/>
              <w:right w:val="single" w:sz="4" w:space="0" w:color="auto"/>
            </w:tcBorders>
            <w:hideMark/>
          </w:tcPr>
          <w:p w14:paraId="7BC9608E" w14:textId="77777777" w:rsidR="00004F27" w:rsidRDefault="00004F27">
            <w:pPr>
              <w:spacing w:after="158" w:line="264" w:lineRule="auto"/>
              <w:cnfStyle w:val="001000000000" w:firstRow="0" w:lastRow="0" w:firstColumn="1" w:lastColumn="0" w:oddVBand="0" w:evenVBand="0" w:oddHBand="0" w:evenHBand="0" w:firstRowFirstColumn="0" w:firstRowLastColumn="0" w:lastRowFirstColumn="0" w:lastRowLastColumn="0"/>
              <w:rPr>
                <w:rFonts w:ascii="Garamond" w:hAnsi="Garamond"/>
              </w:rPr>
            </w:pPr>
            <w:r>
              <w:rPr>
                <w:rFonts w:ascii="Garamond" w:hAnsi="Garamond"/>
              </w:rPr>
              <w:t>10 (a).</w:t>
            </w:r>
          </w:p>
        </w:tc>
        <w:tc>
          <w:tcPr>
            <w:tcW w:w="2542" w:type="dxa"/>
            <w:gridSpan w:val="3"/>
            <w:tcBorders>
              <w:top w:val="single" w:sz="4" w:space="0" w:color="auto"/>
              <w:left w:val="single" w:sz="4" w:space="0" w:color="999999" w:themeColor="text1" w:themeTint="66"/>
              <w:bottom w:val="single" w:sz="4" w:space="0" w:color="999999" w:themeColor="text1" w:themeTint="66"/>
              <w:right w:val="single" w:sz="4" w:space="0" w:color="auto"/>
            </w:tcBorders>
            <w:hideMark/>
          </w:tcPr>
          <w:p w14:paraId="778A2B88" w14:textId="77777777" w:rsidR="00004F27" w:rsidRDefault="00004F27">
            <w:pPr>
              <w:spacing w:after="158" w:line="264" w:lineRule="auto"/>
              <w:rPr>
                <w:rFonts w:ascii="Garamond" w:hAnsi="Garamond"/>
                <w:b/>
                <w:bCs/>
              </w:rPr>
            </w:pPr>
            <w:r>
              <w:rPr>
                <w:rFonts w:ascii="Garamond" w:hAnsi="Garamond"/>
                <w:b/>
                <w:bCs/>
              </w:rPr>
              <w:t>Form of Access:</w:t>
            </w:r>
          </w:p>
        </w:tc>
        <w:tc>
          <w:tcPr>
            <w:tcW w:w="6573" w:type="dxa"/>
            <w:gridSpan w:val="5"/>
            <w:tcBorders>
              <w:top w:val="single" w:sz="4" w:space="0" w:color="auto"/>
              <w:left w:val="single" w:sz="4" w:space="0" w:color="auto"/>
              <w:bottom w:val="single" w:sz="4" w:space="0" w:color="999999" w:themeColor="text1" w:themeTint="66"/>
              <w:right w:val="single" w:sz="4" w:space="0" w:color="999999" w:themeColor="text1" w:themeTint="66"/>
            </w:tcBorders>
            <w:hideMark/>
          </w:tcPr>
          <w:p w14:paraId="0AB4FBAB" w14:textId="0B1A8C71" w:rsidR="00004F27" w:rsidRDefault="007B45ED">
            <w:pPr>
              <w:spacing w:after="158" w:line="264" w:lineRule="auto"/>
              <w:rPr>
                <w:rFonts w:ascii="Garamond" w:hAnsi="Garamond"/>
                <w:b/>
                <w:bCs/>
              </w:rPr>
            </w:pPr>
            <w:r>
              <w:rPr>
                <w:noProof/>
              </w:rPr>
              <w:pict w14:anchorId="4127523A">
                <v:rect id="Rectangle 9" o:spid="_x0000_s2058" style="position:absolute;margin-left:.75pt;margin-top:2pt;width:15.2pt;height: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" strokeweight="2pt">
                  <v:path arrowok="t"/>
                  <w10:wrap type="through"/>
                </v:rect>
              </w:pict>
            </w:r>
            <w:r>
              <w:rPr>
                <w:noProof/>
              </w:rPr>
              <w:pict w14:anchorId="05D22137">
                <v:rect id="Rectangle 8" o:spid="_x0000_s2057" style="position:absolute;margin-left:92.95pt;margin-top:2.35pt;width:15.2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" strokeweight="2pt">
                  <v:path arrowok="t"/>
                  <w10:wrap type="through"/>
                </v:rect>
              </w:pict>
            </w:r>
            <w:r>
              <w:rPr>
                <w:noProof/>
              </w:rPr>
              <w:pict w14:anchorId="13D0D061">
                <v:rect id="Rectangle 7" o:spid="_x0000_s2056" style="position:absolute;margin-left:211.85pt;margin-top:1.95pt;width:15.2pt;height: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" strokeweight="2pt">
                  <v:path arrowok="t"/>
                  <w10:wrap type="through"/>
                </v:rect>
              </w:pict>
            </w:r>
            <w:r w:rsidR="00004F27">
              <w:rPr>
                <w:rFonts w:ascii="Garamond" w:hAnsi="Garamond"/>
                <w:b/>
                <w:bCs/>
              </w:rPr>
              <w:t xml:space="preserve">Hard copy                          Electronic copy Braille      </w:t>
            </w:r>
          </w:p>
        </w:tc>
      </w:tr>
      <w:tr w:rsidR="00004F27" w14:paraId="77E71B39" w14:textId="77777777" w:rsidTr="00004F27">
        <w:trPr>
          <w:trHeight w:val="548"/>
        </w:trPr>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A4C671" w14:textId="77777777" w:rsidR="00004F27" w:rsidRDefault="00004F27">
            <w:pPr>
              <w:spacing w:after="158" w:line="264" w:lineRule="auto"/>
              <w:cnfStyle w:val="001000000000" w:firstRow="0" w:lastRow="0" w:firstColumn="1" w:lastColumn="0" w:oddVBand="0" w:evenVBand="0" w:oddHBand="0" w:evenHBand="0" w:firstRowFirstColumn="0" w:firstRowLastColumn="0" w:lastRowFirstColumn="0" w:lastRowLastColumn="0"/>
              <w:rPr>
                <w:rFonts w:ascii="Garamond" w:hAnsi="Garamond"/>
              </w:rPr>
            </w:pPr>
            <w:r>
              <w:rPr>
                <w:rFonts w:ascii="Garamond" w:hAnsi="Garamond"/>
              </w:rPr>
              <w:t>11.</w:t>
            </w:r>
          </w:p>
        </w:tc>
        <w:tc>
          <w:tcPr>
            <w:tcW w:w="2542" w:type="dxa"/>
            <w:gridSpan w:val="3"/>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5DDB27" w14:textId="77777777" w:rsidR="00004F27" w:rsidRDefault="00004F27">
            <w:pPr>
              <w:spacing w:after="158" w:line="264" w:lineRule="auto"/>
              <w:rPr>
                <w:rFonts w:ascii="Garamond" w:hAnsi="Garamond"/>
                <w:b/>
                <w:bCs/>
              </w:rPr>
            </w:pPr>
            <w:r>
              <w:rPr>
                <w:rFonts w:ascii="Garamond" w:hAnsi="Garamond"/>
                <w:b/>
                <w:bCs/>
              </w:rPr>
              <w:t>Contact Details:</w:t>
            </w:r>
          </w:p>
        </w:tc>
        <w:tc>
          <w:tcPr>
            <w:tcW w:w="6573" w:type="dxa"/>
            <w:gridSpan w:val="5"/>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0AD5BFC" w14:textId="77777777" w:rsidR="00004F27" w:rsidRDefault="00004F27">
            <w:pPr>
              <w:spacing w:after="158" w:line="264" w:lineRule="auto"/>
              <w:rPr>
                <w:rFonts w:ascii="Garamond" w:hAnsi="Garamond"/>
                <w:bCs/>
              </w:rPr>
            </w:pPr>
          </w:p>
          <w:p w14:paraId="15AE8CD8" w14:textId="068055F7" w:rsidR="00004F27" w:rsidRDefault="007B45ED">
            <w:pPr>
              <w:spacing w:after="158" w:line="264" w:lineRule="auto"/>
              <w:rPr>
                <w:rFonts w:ascii="Garamond" w:hAnsi="Garamond"/>
                <w:bCs/>
              </w:rPr>
            </w:pPr>
            <w:r>
              <w:rPr>
                <w:noProof/>
              </w:rPr>
              <w:pict w14:anchorId="6EE10917">
                <v:rect id="Rectangle 6" o:spid="_x0000_s2055" style="position:absolute;margin-left:-1.55pt;margin-top:2pt;width:15.2pt;height: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" strokeweight="2pt">
                  <v:path arrowok="t"/>
                  <w10:wrap type="through"/>
                </v:rect>
              </w:pict>
            </w:r>
            <w:r w:rsidR="00004F27">
              <w:rPr>
                <w:rFonts w:ascii="Garamond" w:hAnsi="Garamond"/>
                <w:bCs/>
              </w:rPr>
              <w:t>Email Address__________________________________</w:t>
            </w:r>
          </w:p>
          <w:p w14:paraId="645DFA15" w14:textId="648E0FA0" w:rsidR="00004F27" w:rsidRDefault="007B45ED">
            <w:pPr>
              <w:spacing w:after="158" w:line="264" w:lineRule="auto"/>
              <w:rPr>
                <w:rFonts w:ascii="Garamond" w:hAnsi="Garamond"/>
                <w:bCs/>
              </w:rPr>
            </w:pPr>
            <w:r>
              <w:rPr>
                <w:noProof/>
              </w:rPr>
              <w:pict w14:anchorId="6C2F9757">
                <v:rect id="Rectangle 5" o:spid="_x0000_s2054" style="position:absolute;margin-left:47.7pt;margin-top:8.15pt;width:15.2pt;height:1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" strokeweight="2pt">
                  <v:path arrowok="t"/>
                  <w10:wrap type="through"/>
                </v:rect>
              </w:pict>
            </w:r>
          </w:p>
          <w:p w14:paraId="044FE524" w14:textId="75EB7255" w:rsidR="00004F27" w:rsidRDefault="00004F27">
            <w:pPr>
              <w:spacing w:after="158" w:line="264" w:lineRule="auto"/>
              <w:rPr>
                <w:rFonts w:ascii="Garamond" w:hAnsi="Garamond"/>
                <w:bCs/>
              </w:rPr>
            </w:pPr>
            <w:r>
              <w:rPr>
                <w:rFonts w:ascii="Garamond" w:hAnsi="Garamond"/>
                <w:bCs/>
              </w:rPr>
              <w:t>Postal Address_________________________________</w:t>
            </w:r>
          </w:p>
          <w:p w14:paraId="08164849" w14:textId="5F5BA765" w:rsidR="00004F27" w:rsidRDefault="007B45ED">
            <w:pPr>
              <w:spacing w:after="158" w:line="264" w:lineRule="auto"/>
              <w:rPr>
                <w:rFonts w:ascii="Garamond" w:hAnsi="Garamond"/>
                <w:bCs/>
              </w:rPr>
            </w:pPr>
            <w:r>
              <w:rPr>
                <w:noProof/>
              </w:rPr>
              <w:pict w14:anchorId="5662A922">
                <v:rect id="Rectangle 4" o:spid="_x0000_s2053" style="position:absolute;margin-left:-1.35pt;margin-top:21.8pt;width:15.2pt;height: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" strokeweight="2pt">
                  <v:path arrowok="t"/>
                  <w10:wrap type="through"/>
                </v:rect>
              </w:pict>
            </w:r>
          </w:p>
          <w:p w14:paraId="59DFC074" w14:textId="77777777" w:rsidR="00004F27" w:rsidRDefault="00004F27">
            <w:pPr>
              <w:spacing w:after="158" w:line="264" w:lineRule="auto"/>
              <w:rPr>
                <w:rFonts w:ascii="Garamond" w:hAnsi="Garamond"/>
              </w:rPr>
            </w:pPr>
            <w:r>
              <w:rPr>
                <w:rFonts w:ascii="Garamond" w:hAnsi="Garamond"/>
              </w:rPr>
              <w:t>Tel: _________________________________________</w:t>
            </w:r>
          </w:p>
        </w:tc>
      </w:tr>
      <w:tr w:rsidR="00004F27" w14:paraId="02447B7C" w14:textId="77777777" w:rsidTr="00004F27">
        <w:trPr>
          <w:trHeight w:val="964"/>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0C47EC" w14:textId="77777777" w:rsidR="00004F27" w:rsidRDefault="00004F27">
            <w:pPr>
              <w:spacing w:after="158" w:line="264" w:lineRule="auto"/>
              <w:rPr>
                <w:rFonts w:ascii="Garamond" w:hAnsi="Garamond"/>
              </w:rPr>
            </w:pPr>
            <w:r>
              <w:rPr>
                <w:rFonts w:ascii="Garamond" w:hAnsi="Garamond"/>
              </w:rPr>
              <w:t>12.</w:t>
            </w:r>
          </w:p>
        </w:tc>
        <w:tc>
          <w:tcPr>
            <w:tcW w:w="5098"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30306F" w14:textId="7CCE406E"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Applicant’s signature/thumbprint:</w:t>
            </w:r>
          </w:p>
        </w:tc>
        <w:tc>
          <w:tcPr>
            <w:tcW w:w="4017"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5BEC400"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32721E40"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5EFF469A"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tc>
      </w:tr>
      <w:tr w:rsidR="00004F27" w14:paraId="31B9343B" w14:textId="77777777" w:rsidTr="00004F27">
        <w:trPr>
          <w:trHeight w:val="548"/>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41E8FD" w14:textId="77777777" w:rsidR="00004F27" w:rsidRDefault="00004F27">
            <w:pPr>
              <w:spacing w:after="158" w:line="264" w:lineRule="auto"/>
              <w:rPr>
                <w:rFonts w:ascii="Garamond" w:hAnsi="Garamond"/>
                <w:iCs/>
              </w:rPr>
            </w:pPr>
            <w:r>
              <w:rPr>
                <w:rFonts w:ascii="Garamond" w:hAnsi="Garamond"/>
                <w:iCs/>
              </w:rPr>
              <w:t xml:space="preserve">13. </w:t>
            </w:r>
          </w:p>
        </w:tc>
        <w:tc>
          <w:tcPr>
            <w:tcW w:w="5098"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393FA72"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 xml:space="preserve">Signature of Witness (where applicable) </w:t>
            </w:r>
          </w:p>
          <w:p w14:paraId="4EFBAB4C" w14:textId="77777777" w:rsidR="00004F27" w:rsidRP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i/>
              </w:rPr>
            </w:pPr>
            <w:r>
              <w:rPr>
                <w:rFonts w:ascii="Garamond" w:hAnsi="Garamond"/>
                <w:b/>
                <w:bCs/>
                <w:i/>
              </w:rPr>
              <w:t>“This request was read to the applicant in the language the applicant understands and the applicant appeared to have understood the content of the request.”</w:t>
            </w:r>
          </w:p>
        </w:tc>
        <w:tc>
          <w:tcPr>
            <w:tcW w:w="4017"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7E7722E"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751413F1"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1E4DFE76"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3127BCBA"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5C7FE676" w14:textId="77777777" w:rsidR="00004F27" w:rsidRDefault="00004F27">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tc>
      </w:tr>
    </w:tbl>
    <w:p w14:paraId="29157C79" w14:textId="77777777" w:rsidR="00004F27" w:rsidRPr="00004F27" w:rsidRDefault="00004F27" w:rsidP="00004F27">
      <w:pPr>
        <w:tabs>
          <w:tab w:val="left" w:pos="1084"/>
        </w:tabs>
      </w:pPr>
    </w:p>
    <w:p w14:paraId="3854FAE9" w14:textId="05217FB5" w:rsidR="003A154B" w:rsidRPr="00E22D39" w:rsidRDefault="00F21DBC" w:rsidP="00C86DDE">
      <w:pPr>
        <w:pStyle w:val="Heading2"/>
        <w:numPr>
          <w:ilvl w:val="0"/>
          <w:numId w:val="40"/>
        </w:numPr>
        <w:ind w:left="720" w:hanging="720"/>
      </w:pPr>
      <w:bookmarkStart w:id="34" w:name="_Toc73961073"/>
      <w:r w:rsidRPr="00E22D39">
        <w:lastRenderedPageBreak/>
        <w:t>Appendix B</w:t>
      </w:r>
      <w:r w:rsidR="009440BA" w:rsidRPr="00E22D39">
        <w:t xml:space="preserve">: Contact Details of </w:t>
      </w:r>
      <w:r w:rsidR="00543BD5">
        <w:t>COCOBOD’</w:t>
      </w:r>
      <w:r w:rsidR="00AB7E23">
        <w:t xml:space="preserve">s </w:t>
      </w:r>
      <w:r w:rsidR="009440BA" w:rsidRPr="00E22D39">
        <w:t>Information Unit</w:t>
      </w:r>
      <w:bookmarkEnd w:id="34"/>
    </w:p>
    <w:bookmarkEnd w:id="21"/>
    <w:bookmarkEnd w:id="22"/>
    <w:bookmarkEnd w:id="23"/>
    <w:bookmarkEnd w:id="24"/>
    <w:bookmarkEnd w:id="25"/>
    <w:bookmarkEnd w:id="26"/>
    <w:bookmarkEnd w:id="27"/>
    <w:p w14:paraId="0D3E22DB" w14:textId="2C6A9817" w:rsidR="0089729B" w:rsidRDefault="0089729B" w:rsidP="00D55FB9">
      <w:pPr>
        <w:tabs>
          <w:tab w:val="left" w:pos="5718"/>
        </w:tabs>
        <w:jc w:val="both"/>
      </w:pPr>
    </w:p>
    <w:p w14:paraId="20A6C5BF" w14:textId="560040B2" w:rsidR="0073753F" w:rsidRPr="00E636BE" w:rsidRDefault="003D7BFC" w:rsidP="00D55FB9">
      <w:pPr>
        <w:tabs>
          <w:tab w:val="left" w:pos="5718"/>
        </w:tabs>
        <w:jc w:val="both"/>
        <w:rPr>
          <w:b/>
          <w:bCs/>
          <w:sz w:val="28"/>
          <w:szCs w:val="28"/>
        </w:rPr>
      </w:pPr>
      <w:r w:rsidRPr="00E636BE">
        <w:rPr>
          <w:b/>
          <w:bCs/>
          <w:sz w:val="28"/>
          <w:szCs w:val="28"/>
        </w:rPr>
        <w:t>Name of Information</w:t>
      </w:r>
      <w:r w:rsidR="009A3201" w:rsidRPr="00E636BE">
        <w:rPr>
          <w:b/>
          <w:bCs/>
          <w:sz w:val="28"/>
          <w:szCs w:val="28"/>
        </w:rPr>
        <w:t>/Designated</w:t>
      </w:r>
      <w:r w:rsidRPr="00E636BE">
        <w:rPr>
          <w:b/>
          <w:bCs/>
          <w:sz w:val="28"/>
          <w:szCs w:val="28"/>
        </w:rPr>
        <w:t xml:space="preserve"> Officer:</w:t>
      </w:r>
    </w:p>
    <w:p w14:paraId="5F520CC7" w14:textId="1F95C071" w:rsidR="0089729B" w:rsidRPr="00E636BE" w:rsidRDefault="0073753F" w:rsidP="001853C5">
      <w:pPr>
        <w:pStyle w:val="TOCHeading"/>
      </w:pPr>
      <w:r>
        <w:t>Hannah-Joy Amissah</w:t>
      </w:r>
    </w:p>
    <w:p w14:paraId="69C108F4" w14:textId="5CF072E5" w:rsidR="0089729B" w:rsidRPr="00E636BE" w:rsidRDefault="007B45ED" w:rsidP="00D55FB9">
      <w:pPr>
        <w:tabs>
          <w:tab w:val="left" w:pos="5718"/>
        </w:tabs>
        <w:jc w:val="both"/>
        <w:rPr>
          <w:b/>
          <w:bCs/>
          <w:sz w:val="28"/>
          <w:szCs w:val="28"/>
        </w:rPr>
      </w:pPr>
      <w:r>
        <w:rPr>
          <w:noProof/>
        </w:rPr>
        <w:pict w14:anchorId="2A6867A2">
          <v:rect id="Rectangle 3" o:spid="_x0000_s2052" style="position:absolute;left:0;text-align:left;margin-left:.9pt;margin-top:5pt;width:465.9pt;height:4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" strokecolor="#002060" strokeweight="2pt">
            <v:path arrowok="t"/>
            <v:textbox>
              <w:txbxContent>
                <w:p w14:paraId="223E2924" w14:textId="38C70EF8" w:rsidR="00737FC3" w:rsidRPr="00E636BE" w:rsidRDefault="00737FC3">
                  <w:pPr>
                    <w:rPr>
                      <w:b/>
                      <w:sz w:val="28"/>
                      <w:szCs w:val="28"/>
                    </w:rPr>
                  </w:pPr>
                </w:p>
                <w:p w14:paraId="49791E71" w14:textId="77777777" w:rsidR="00737FC3" w:rsidRDefault="00737FC3"/>
              </w:txbxContent>
            </v:textbox>
          </v:rect>
        </w:pict>
      </w:r>
    </w:p>
    <w:p w14:paraId="31FF1A90" w14:textId="28B46A13" w:rsidR="00E636BE" w:rsidRDefault="00E636BE" w:rsidP="00D55FB9">
      <w:pPr>
        <w:tabs>
          <w:tab w:val="left" w:pos="5718"/>
        </w:tabs>
        <w:jc w:val="both"/>
        <w:rPr>
          <w:b/>
          <w:bCs/>
          <w:sz w:val="28"/>
          <w:szCs w:val="28"/>
        </w:rPr>
      </w:pPr>
    </w:p>
    <w:p w14:paraId="2D81709A" w14:textId="26EFCFB6" w:rsidR="003D7BFC" w:rsidRPr="00E636BE" w:rsidRDefault="003D7BFC" w:rsidP="00D55FB9">
      <w:pPr>
        <w:tabs>
          <w:tab w:val="left" w:pos="5718"/>
        </w:tabs>
        <w:jc w:val="both"/>
        <w:rPr>
          <w:b/>
          <w:bCs/>
          <w:sz w:val="28"/>
          <w:szCs w:val="28"/>
        </w:rPr>
      </w:pPr>
      <w:r w:rsidRPr="00E636BE">
        <w:rPr>
          <w:b/>
          <w:bCs/>
          <w:sz w:val="28"/>
          <w:szCs w:val="28"/>
        </w:rPr>
        <w:t>Telephon</w:t>
      </w:r>
      <w:r w:rsidR="009104B5" w:rsidRPr="00E636BE">
        <w:rPr>
          <w:b/>
          <w:bCs/>
          <w:sz w:val="28"/>
          <w:szCs w:val="28"/>
        </w:rPr>
        <w:t>e/Mobile number of Information Unit</w:t>
      </w:r>
      <w:r w:rsidR="0089729B" w:rsidRPr="00E636BE">
        <w:rPr>
          <w:b/>
          <w:bCs/>
          <w:sz w:val="28"/>
          <w:szCs w:val="28"/>
        </w:rPr>
        <w:t>:</w:t>
      </w:r>
    </w:p>
    <w:p w14:paraId="59C9965D" w14:textId="05E7936A" w:rsidR="0089729B" w:rsidRPr="00E636BE" w:rsidRDefault="007B45ED" w:rsidP="00D55FB9">
      <w:pPr>
        <w:tabs>
          <w:tab w:val="left" w:pos="5718"/>
        </w:tabs>
        <w:jc w:val="both"/>
        <w:rPr>
          <w:sz w:val="28"/>
          <w:szCs w:val="28"/>
        </w:rPr>
      </w:pPr>
      <w:r>
        <w:rPr>
          <w:noProof/>
        </w:rPr>
        <w:pict w14:anchorId="34875C4C">
          <v:rect id="Rectangle 2" o:spid="_x0000_s2051" style="position:absolute;left:0;text-align:left;margin-left:0;margin-top:18.35pt;width:468.95pt;height:3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" strokecolor="#002060" strokeweight="2pt">
            <v:path arrowok="t"/>
            <v:textbox>
              <w:txbxContent>
                <w:p w14:paraId="01D769FA" w14:textId="561362A8" w:rsidR="00737FC3" w:rsidRPr="00E636BE" w:rsidRDefault="00E515C4">
                  <w:pPr>
                    <w:rPr>
                      <w:b/>
                      <w:sz w:val="28"/>
                      <w:szCs w:val="28"/>
                    </w:rPr>
                  </w:pPr>
                  <w:r>
                    <w:rPr>
                      <w:b/>
                      <w:sz w:val="28"/>
                      <w:szCs w:val="28"/>
                    </w:rPr>
                    <w:t>0574061899</w:t>
                  </w:r>
                </w:p>
              </w:txbxContent>
            </v:textbox>
          </v:rect>
        </w:pict>
      </w:r>
    </w:p>
    <w:p w14:paraId="03256630" w14:textId="144D5C8D" w:rsidR="00E636BE" w:rsidRDefault="003D7BFC" w:rsidP="00D55FB9">
      <w:pPr>
        <w:tabs>
          <w:tab w:val="left" w:pos="5718"/>
        </w:tabs>
        <w:jc w:val="both"/>
        <w:rPr>
          <w:b/>
          <w:bCs/>
          <w:sz w:val="28"/>
          <w:szCs w:val="28"/>
        </w:rPr>
      </w:pPr>
      <w:r w:rsidRPr="00E636BE">
        <w:rPr>
          <w:b/>
          <w:bCs/>
          <w:sz w:val="28"/>
          <w:szCs w:val="28"/>
        </w:rPr>
        <w:t>Email:</w:t>
      </w:r>
    </w:p>
    <w:p w14:paraId="5B14D03C" w14:textId="77777777" w:rsidR="0073753F" w:rsidRDefault="0073753F" w:rsidP="00D55FB9">
      <w:pPr>
        <w:tabs>
          <w:tab w:val="left" w:pos="5718"/>
        </w:tabs>
        <w:jc w:val="both"/>
        <w:rPr>
          <w:b/>
          <w:bCs/>
          <w:sz w:val="28"/>
          <w:szCs w:val="28"/>
        </w:rPr>
      </w:pPr>
    </w:p>
    <w:p w14:paraId="2F5AE184" w14:textId="37E9FFE2" w:rsidR="003D7BFC" w:rsidRPr="00E636BE" w:rsidRDefault="003D7BFC" w:rsidP="00D55FB9">
      <w:pPr>
        <w:tabs>
          <w:tab w:val="left" w:pos="5718"/>
        </w:tabs>
        <w:jc w:val="both"/>
        <w:rPr>
          <w:b/>
          <w:bCs/>
          <w:sz w:val="28"/>
          <w:szCs w:val="28"/>
        </w:rPr>
      </w:pPr>
      <w:r w:rsidRPr="00E636BE">
        <w:rPr>
          <w:b/>
          <w:bCs/>
          <w:sz w:val="28"/>
          <w:szCs w:val="28"/>
        </w:rPr>
        <w:t>Postal Address of the instit</w:t>
      </w:r>
      <w:r w:rsidR="009104B5" w:rsidRPr="00E636BE">
        <w:rPr>
          <w:b/>
          <w:bCs/>
          <w:sz w:val="28"/>
          <w:szCs w:val="28"/>
        </w:rPr>
        <w:t>ut</w:t>
      </w:r>
      <w:r w:rsidRPr="00E636BE">
        <w:rPr>
          <w:b/>
          <w:bCs/>
          <w:sz w:val="28"/>
          <w:szCs w:val="28"/>
        </w:rPr>
        <w:t>ion</w:t>
      </w:r>
      <w:r w:rsidR="0089729B" w:rsidRPr="00E636BE">
        <w:rPr>
          <w:b/>
          <w:bCs/>
          <w:sz w:val="28"/>
          <w:szCs w:val="28"/>
        </w:rPr>
        <w:t>:</w:t>
      </w:r>
    </w:p>
    <w:p w14:paraId="4C8A5474" w14:textId="2A73BFF1" w:rsidR="0089729B" w:rsidRPr="00E636BE" w:rsidRDefault="007B45ED" w:rsidP="00D55FB9">
      <w:pPr>
        <w:tabs>
          <w:tab w:val="left" w:pos="5718"/>
        </w:tabs>
        <w:jc w:val="both"/>
        <w:rPr>
          <w:b/>
          <w:bCs/>
          <w:sz w:val="28"/>
          <w:szCs w:val="28"/>
        </w:rPr>
      </w:pPr>
      <w:r>
        <w:rPr>
          <w:noProof/>
        </w:rPr>
        <w:pict w14:anchorId="05D83250">
          <v:rect id="Rectangle 1" o:spid="_x0000_s2050" style="position:absolute;left:0;text-align:left;margin-left:0;margin-top:-.05pt;width:468.95pt;height:3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" strokecolor="#002060" strokeweight="2pt">
            <v:path arrowok="t"/>
            <v:textbox>
              <w:txbxContent>
                <w:p w14:paraId="4059469A" w14:textId="25E1B216" w:rsidR="00737FC3" w:rsidRPr="00E636BE" w:rsidRDefault="00737FC3">
                  <w:pPr>
                    <w:rPr>
                      <w:b/>
                      <w:sz w:val="28"/>
                      <w:szCs w:val="28"/>
                    </w:rPr>
                  </w:pPr>
                  <w:r w:rsidRPr="00E636BE">
                    <w:rPr>
                      <w:b/>
                      <w:sz w:val="28"/>
                      <w:szCs w:val="28"/>
                    </w:rPr>
                    <w:t>Post Office Box 933, Accra</w:t>
                  </w:r>
                </w:p>
              </w:txbxContent>
            </v:textbox>
          </v:rect>
        </w:pict>
      </w:r>
    </w:p>
    <w:p w14:paraId="71D6B543" w14:textId="77777777" w:rsidR="00550048" w:rsidRPr="00BF5F65" w:rsidRDefault="00856117" w:rsidP="00C86DDE">
      <w:pPr>
        <w:pStyle w:val="Heading2"/>
        <w:numPr>
          <w:ilvl w:val="0"/>
          <w:numId w:val="40"/>
        </w:numPr>
        <w:ind w:left="720" w:hanging="720"/>
      </w:pPr>
      <w:bookmarkStart w:id="35" w:name="_Toc396111628"/>
      <w:bookmarkStart w:id="36" w:name="_Toc443996752"/>
      <w:bookmarkStart w:id="37" w:name="_Toc444160455"/>
      <w:bookmarkStart w:id="38" w:name="AppB"/>
      <w:bookmarkStart w:id="39" w:name="_Toc452625191"/>
      <w:bookmarkStart w:id="40" w:name="_Toc452632329"/>
      <w:bookmarkStart w:id="41" w:name="_Toc73961074"/>
      <w:bookmarkStart w:id="42" w:name="_Toc363205557"/>
      <w:bookmarkStart w:id="43" w:name="_Toc395081364"/>
      <w:bookmarkStart w:id="44" w:name="_Toc395092002"/>
      <w:bookmarkStart w:id="45" w:name="_Toc395093011"/>
      <w:bookmarkStart w:id="46" w:name="_Toc395095148"/>
      <w:bookmarkStart w:id="47" w:name="_Toc395107347"/>
      <w:bookmarkStart w:id="48" w:name="_Toc395163187"/>
      <w:bookmarkStart w:id="49" w:name="_Toc395165905"/>
      <w:bookmarkStart w:id="50" w:name="_Toc395166940"/>
      <w:bookmarkStart w:id="51" w:name="_Toc395168741"/>
      <w:bookmarkStart w:id="52" w:name="_Toc395170181"/>
      <w:bookmarkStart w:id="53" w:name="_Toc395769968"/>
      <w:bookmarkStart w:id="54" w:name="_Toc395773789"/>
      <w:bookmarkStart w:id="55" w:name="_Toc395775528"/>
      <w:bookmarkStart w:id="56" w:name="_Toc395779304"/>
      <w:bookmarkStart w:id="57" w:name="_Toc395780410"/>
      <w:bookmarkStart w:id="58" w:name="_Toc396110085"/>
      <w:r>
        <w:lastRenderedPageBreak/>
        <w:t>Appendix C</w:t>
      </w:r>
      <w:r w:rsidR="00550048">
        <w:t xml:space="preserve">: </w:t>
      </w:r>
      <w:r w:rsidR="00550048" w:rsidRPr="00BF5F65">
        <w:t>Acronyms</w:t>
      </w:r>
      <w:bookmarkEnd w:id="35"/>
      <w:bookmarkEnd w:id="36"/>
      <w:bookmarkEnd w:id="37"/>
      <w:bookmarkEnd w:id="38"/>
      <w:bookmarkEnd w:id="39"/>
      <w:bookmarkEnd w:id="40"/>
      <w:bookmarkEnd w:id="41"/>
    </w:p>
    <w:p w14:paraId="48399ABA" w14:textId="77777777" w:rsidR="008F42CA" w:rsidRDefault="008F42CA" w:rsidP="00AA79FE">
      <w:pPr>
        <w:pStyle w:val="Caption"/>
      </w:pPr>
      <w:bookmarkStart w:id="59" w:name="_Toc41043466"/>
    </w:p>
    <w:p w14:paraId="4D1D71A8" w14:textId="28DC2C23" w:rsidR="00550048" w:rsidRDefault="00AA79FE" w:rsidP="00AA79FE">
      <w:pPr>
        <w:pStyle w:val="Caption"/>
      </w:pPr>
      <w:r>
        <w:t xml:space="preserve">Table </w:t>
      </w:r>
      <w:r w:rsidR="006F53CF">
        <w:fldChar w:fldCharType="begin"/>
      </w:r>
      <w:r w:rsidR="00FA3EC7">
        <w:instrText xml:space="preserve"> SEQ Table \* ARABIC </w:instrText>
      </w:r>
      <w:r w:rsidR="006F53CF">
        <w:fldChar w:fldCharType="separate"/>
      </w:r>
      <w:r w:rsidR="00927EDB">
        <w:rPr>
          <w:noProof/>
        </w:rPr>
        <w:t>1</w:t>
      </w:r>
      <w:r w:rsidR="006F53CF">
        <w:rPr>
          <w:noProof/>
        </w:rPr>
        <w:fldChar w:fldCharType="end"/>
      </w:r>
      <w:r>
        <w:tab/>
        <w:t>Acronyms</w:t>
      </w:r>
      <w:bookmarkEnd w:id="59"/>
    </w:p>
    <w:tbl>
      <w:tblPr>
        <w:tblStyle w:val="TableGrid"/>
        <w:tblW w:w="0" w:type="auto"/>
        <w:tblLook w:val="0000" w:firstRow="0" w:lastRow="0" w:firstColumn="0" w:lastColumn="0" w:noHBand="0" w:noVBand="0"/>
      </w:tblPr>
      <w:tblGrid>
        <w:gridCol w:w="1250"/>
        <w:gridCol w:w="4407"/>
      </w:tblGrid>
      <w:tr w:rsidR="00550048" w:rsidRPr="00FC1443" w14:paraId="3FEEF508" w14:textId="77777777" w:rsidTr="00900937">
        <w:trPr>
          <w:cantSplit/>
          <w:tblHeader/>
        </w:trPr>
        <w:tc>
          <w:tcPr>
            <w:tcW w:w="0" w:type="auto"/>
            <w:shd w:val="clear" w:color="auto" w:fill="1F497D"/>
            <w:vAlign w:val="center"/>
          </w:tcPr>
          <w:p w14:paraId="7D9E2660" w14:textId="77777777" w:rsidR="00550048" w:rsidRPr="00FC1443" w:rsidRDefault="00550048" w:rsidP="00FC6830">
            <w:pPr>
              <w:pStyle w:val="TableText10HeaderCenter"/>
            </w:pPr>
            <w:r w:rsidRPr="00FC1443">
              <w:t>Acronym</w:t>
            </w:r>
          </w:p>
        </w:tc>
        <w:tc>
          <w:tcPr>
            <w:tcW w:w="0" w:type="auto"/>
            <w:shd w:val="clear" w:color="auto" w:fill="1F497D"/>
            <w:vAlign w:val="center"/>
          </w:tcPr>
          <w:p w14:paraId="373323BE" w14:textId="77777777" w:rsidR="00550048" w:rsidRPr="00FC1443" w:rsidRDefault="00550048" w:rsidP="00FC6830">
            <w:pPr>
              <w:pStyle w:val="TableText10HeaderCenter"/>
            </w:pPr>
            <w:r w:rsidRPr="00FC1443">
              <w:t>Literal Translation</w:t>
            </w:r>
          </w:p>
        </w:tc>
      </w:tr>
      <w:tr w:rsidR="00900937" w:rsidRPr="00900937" w14:paraId="2E047AC8" w14:textId="77777777" w:rsidTr="00900937">
        <w:tblPrEx>
          <w:tblLook w:val="04A0" w:firstRow="1" w:lastRow="0" w:firstColumn="1" w:lastColumn="0" w:noHBand="0" w:noVBand="1"/>
        </w:tblPrEx>
        <w:trPr>
          <w:trHeight w:val="300"/>
        </w:trPr>
        <w:tc>
          <w:tcPr>
            <w:tcW w:w="1250" w:type="dxa"/>
            <w:noWrap/>
            <w:hideMark/>
          </w:tcPr>
          <w:p w14:paraId="0B97067C" w14:textId="77777777" w:rsidR="00900937" w:rsidRPr="00900937" w:rsidRDefault="00900937" w:rsidP="00900937">
            <w:pPr>
              <w:pStyle w:val="InstructionalTextTableText10"/>
              <w:rPr>
                <w:color w:val="auto"/>
              </w:rPr>
            </w:pPr>
            <w:r w:rsidRPr="00900937">
              <w:rPr>
                <w:color w:val="auto"/>
              </w:rPr>
              <w:t>CE</w:t>
            </w:r>
          </w:p>
        </w:tc>
        <w:tc>
          <w:tcPr>
            <w:tcW w:w="4407" w:type="dxa"/>
            <w:noWrap/>
            <w:hideMark/>
          </w:tcPr>
          <w:p w14:paraId="3BE07C11" w14:textId="77777777" w:rsidR="00900937" w:rsidRPr="00900937" w:rsidRDefault="00900937" w:rsidP="00900937">
            <w:pPr>
              <w:pStyle w:val="InstructionalTextTableText10"/>
              <w:rPr>
                <w:color w:val="auto"/>
              </w:rPr>
            </w:pPr>
            <w:r w:rsidRPr="00900937">
              <w:rPr>
                <w:color w:val="auto"/>
              </w:rPr>
              <w:t>Chief Executive</w:t>
            </w:r>
          </w:p>
        </w:tc>
      </w:tr>
      <w:tr w:rsidR="00900937" w:rsidRPr="00900937" w14:paraId="60833D8D" w14:textId="77777777" w:rsidTr="00900937">
        <w:tblPrEx>
          <w:tblLook w:val="04A0" w:firstRow="1" w:lastRow="0" w:firstColumn="1" w:lastColumn="0" w:noHBand="0" w:noVBand="1"/>
        </w:tblPrEx>
        <w:trPr>
          <w:trHeight w:val="300"/>
        </w:trPr>
        <w:tc>
          <w:tcPr>
            <w:tcW w:w="1250" w:type="dxa"/>
            <w:noWrap/>
            <w:hideMark/>
          </w:tcPr>
          <w:p w14:paraId="7CE725FE" w14:textId="77777777" w:rsidR="00900937" w:rsidRPr="00900937" w:rsidRDefault="00900937" w:rsidP="00900937">
            <w:pPr>
              <w:pStyle w:val="InstructionalTextTableText10"/>
              <w:rPr>
                <w:color w:val="auto"/>
              </w:rPr>
            </w:pPr>
            <w:r w:rsidRPr="00900937">
              <w:rPr>
                <w:color w:val="auto"/>
              </w:rPr>
              <w:t>CHED</w:t>
            </w:r>
          </w:p>
        </w:tc>
        <w:tc>
          <w:tcPr>
            <w:tcW w:w="4407" w:type="dxa"/>
            <w:noWrap/>
            <w:hideMark/>
          </w:tcPr>
          <w:p w14:paraId="4AA96B39" w14:textId="77777777" w:rsidR="00900937" w:rsidRPr="00900937" w:rsidRDefault="00900937" w:rsidP="00900937">
            <w:pPr>
              <w:pStyle w:val="InstructionalTextTableText10"/>
              <w:rPr>
                <w:color w:val="auto"/>
              </w:rPr>
            </w:pPr>
            <w:r w:rsidRPr="00900937">
              <w:rPr>
                <w:color w:val="auto"/>
              </w:rPr>
              <w:t>Cocoa Health and Extension Division</w:t>
            </w:r>
          </w:p>
        </w:tc>
      </w:tr>
      <w:tr w:rsidR="00900937" w:rsidRPr="00900937" w14:paraId="7A0DDD1C" w14:textId="77777777" w:rsidTr="00900937">
        <w:tblPrEx>
          <w:tblLook w:val="04A0" w:firstRow="1" w:lastRow="0" w:firstColumn="1" w:lastColumn="0" w:noHBand="0" w:noVBand="1"/>
        </w:tblPrEx>
        <w:trPr>
          <w:trHeight w:val="300"/>
        </w:trPr>
        <w:tc>
          <w:tcPr>
            <w:tcW w:w="1250" w:type="dxa"/>
            <w:noWrap/>
            <w:hideMark/>
          </w:tcPr>
          <w:p w14:paraId="25DD2DE1" w14:textId="77777777" w:rsidR="00900937" w:rsidRPr="00900937" w:rsidRDefault="00900937" w:rsidP="00900937">
            <w:pPr>
              <w:pStyle w:val="InstructionalTextTableText10"/>
              <w:rPr>
                <w:color w:val="auto"/>
              </w:rPr>
            </w:pPr>
            <w:r w:rsidRPr="00900937">
              <w:rPr>
                <w:color w:val="auto"/>
              </w:rPr>
              <w:t>CMC</w:t>
            </w:r>
          </w:p>
        </w:tc>
        <w:tc>
          <w:tcPr>
            <w:tcW w:w="4407" w:type="dxa"/>
            <w:noWrap/>
            <w:hideMark/>
          </w:tcPr>
          <w:p w14:paraId="3135DA8B" w14:textId="77777777" w:rsidR="00900937" w:rsidRPr="00900937" w:rsidRDefault="00900937" w:rsidP="00900937">
            <w:pPr>
              <w:pStyle w:val="InstructionalTextTableText10"/>
              <w:rPr>
                <w:color w:val="auto"/>
              </w:rPr>
            </w:pPr>
            <w:r w:rsidRPr="00900937">
              <w:rPr>
                <w:color w:val="auto"/>
              </w:rPr>
              <w:t>Cocoa Marketing Company</w:t>
            </w:r>
          </w:p>
        </w:tc>
      </w:tr>
      <w:tr w:rsidR="00900937" w:rsidRPr="00900937" w14:paraId="70C9346E" w14:textId="77777777" w:rsidTr="00900937">
        <w:tblPrEx>
          <w:tblLook w:val="04A0" w:firstRow="1" w:lastRow="0" w:firstColumn="1" w:lastColumn="0" w:noHBand="0" w:noVBand="1"/>
        </w:tblPrEx>
        <w:trPr>
          <w:trHeight w:val="300"/>
        </w:trPr>
        <w:tc>
          <w:tcPr>
            <w:tcW w:w="1250" w:type="dxa"/>
            <w:noWrap/>
            <w:hideMark/>
          </w:tcPr>
          <w:p w14:paraId="00E87A7B" w14:textId="77777777" w:rsidR="00900937" w:rsidRPr="00900937" w:rsidRDefault="00900937" w:rsidP="00900937">
            <w:pPr>
              <w:pStyle w:val="InstructionalTextTableText10"/>
              <w:rPr>
                <w:color w:val="auto"/>
              </w:rPr>
            </w:pPr>
            <w:r w:rsidRPr="00900937">
              <w:rPr>
                <w:color w:val="auto"/>
              </w:rPr>
              <w:t>COCOBOD</w:t>
            </w:r>
          </w:p>
        </w:tc>
        <w:tc>
          <w:tcPr>
            <w:tcW w:w="4407" w:type="dxa"/>
            <w:noWrap/>
            <w:hideMark/>
          </w:tcPr>
          <w:p w14:paraId="71AF652C" w14:textId="77777777" w:rsidR="00900937" w:rsidRPr="00900937" w:rsidRDefault="00900937" w:rsidP="00900937">
            <w:pPr>
              <w:pStyle w:val="InstructionalTextTableText10"/>
              <w:rPr>
                <w:color w:val="auto"/>
              </w:rPr>
            </w:pPr>
            <w:r w:rsidRPr="00900937">
              <w:rPr>
                <w:color w:val="auto"/>
              </w:rPr>
              <w:t>Ghana Cocoa Board</w:t>
            </w:r>
          </w:p>
        </w:tc>
      </w:tr>
      <w:tr w:rsidR="00900937" w:rsidRPr="00900937" w14:paraId="22A4F47B" w14:textId="77777777" w:rsidTr="00900937">
        <w:tblPrEx>
          <w:tblLook w:val="04A0" w:firstRow="1" w:lastRow="0" w:firstColumn="1" w:lastColumn="0" w:noHBand="0" w:noVBand="1"/>
        </w:tblPrEx>
        <w:trPr>
          <w:trHeight w:val="300"/>
        </w:trPr>
        <w:tc>
          <w:tcPr>
            <w:tcW w:w="1250" w:type="dxa"/>
            <w:noWrap/>
            <w:hideMark/>
          </w:tcPr>
          <w:p w14:paraId="71ED5778" w14:textId="77777777" w:rsidR="00900937" w:rsidRPr="00900937" w:rsidRDefault="00900937" w:rsidP="00900937">
            <w:pPr>
              <w:pStyle w:val="InstructionalTextTableText10"/>
              <w:rPr>
                <w:color w:val="auto"/>
              </w:rPr>
            </w:pPr>
            <w:r w:rsidRPr="00900937">
              <w:rPr>
                <w:color w:val="auto"/>
              </w:rPr>
              <w:t>CRIG</w:t>
            </w:r>
          </w:p>
        </w:tc>
        <w:tc>
          <w:tcPr>
            <w:tcW w:w="4407" w:type="dxa"/>
            <w:noWrap/>
            <w:hideMark/>
          </w:tcPr>
          <w:p w14:paraId="39418C02" w14:textId="77777777" w:rsidR="00900937" w:rsidRPr="00900937" w:rsidRDefault="00900937" w:rsidP="00900937">
            <w:pPr>
              <w:pStyle w:val="InstructionalTextTableText10"/>
              <w:rPr>
                <w:color w:val="auto"/>
              </w:rPr>
            </w:pPr>
            <w:r w:rsidRPr="00900937">
              <w:rPr>
                <w:color w:val="auto"/>
              </w:rPr>
              <w:t>Cocoa Research Institute of Ghana</w:t>
            </w:r>
          </w:p>
        </w:tc>
      </w:tr>
      <w:tr w:rsidR="00900937" w:rsidRPr="00900937" w14:paraId="6ADFAA4F" w14:textId="77777777" w:rsidTr="00900937">
        <w:tblPrEx>
          <w:tblLook w:val="04A0" w:firstRow="1" w:lastRow="0" w:firstColumn="1" w:lastColumn="0" w:noHBand="0" w:noVBand="1"/>
        </w:tblPrEx>
        <w:trPr>
          <w:trHeight w:val="300"/>
        </w:trPr>
        <w:tc>
          <w:tcPr>
            <w:tcW w:w="1250" w:type="dxa"/>
            <w:noWrap/>
            <w:hideMark/>
          </w:tcPr>
          <w:p w14:paraId="2D43DEAA" w14:textId="77777777" w:rsidR="00900937" w:rsidRPr="00900937" w:rsidRDefault="00900937" w:rsidP="00900937">
            <w:pPr>
              <w:pStyle w:val="InstructionalTextTableText10"/>
              <w:rPr>
                <w:color w:val="auto"/>
              </w:rPr>
            </w:pPr>
            <w:r w:rsidRPr="00900937">
              <w:rPr>
                <w:color w:val="auto"/>
              </w:rPr>
              <w:t>HR</w:t>
            </w:r>
          </w:p>
        </w:tc>
        <w:tc>
          <w:tcPr>
            <w:tcW w:w="4407" w:type="dxa"/>
            <w:noWrap/>
            <w:hideMark/>
          </w:tcPr>
          <w:p w14:paraId="1FC1DA47" w14:textId="77777777" w:rsidR="00900937" w:rsidRPr="00900937" w:rsidRDefault="00900937" w:rsidP="00900937">
            <w:pPr>
              <w:pStyle w:val="InstructionalTextTableText10"/>
              <w:rPr>
                <w:color w:val="auto"/>
              </w:rPr>
            </w:pPr>
            <w:r w:rsidRPr="00900937">
              <w:rPr>
                <w:color w:val="auto"/>
              </w:rPr>
              <w:t>Human Resource</w:t>
            </w:r>
          </w:p>
        </w:tc>
      </w:tr>
      <w:tr w:rsidR="00900937" w:rsidRPr="00900937" w14:paraId="1E20DB3E" w14:textId="77777777" w:rsidTr="00900937">
        <w:tblPrEx>
          <w:tblLook w:val="04A0" w:firstRow="1" w:lastRow="0" w:firstColumn="1" w:lastColumn="0" w:noHBand="0" w:noVBand="1"/>
        </w:tblPrEx>
        <w:trPr>
          <w:trHeight w:val="300"/>
        </w:trPr>
        <w:tc>
          <w:tcPr>
            <w:tcW w:w="1250" w:type="dxa"/>
            <w:noWrap/>
            <w:hideMark/>
          </w:tcPr>
          <w:p w14:paraId="219594B5" w14:textId="77777777" w:rsidR="00900937" w:rsidRPr="00900937" w:rsidRDefault="00900937" w:rsidP="00900937">
            <w:pPr>
              <w:pStyle w:val="InstructionalTextTableText10"/>
              <w:rPr>
                <w:color w:val="auto"/>
              </w:rPr>
            </w:pPr>
            <w:r w:rsidRPr="00900937">
              <w:rPr>
                <w:color w:val="auto"/>
              </w:rPr>
              <w:t>MDA</w:t>
            </w:r>
          </w:p>
        </w:tc>
        <w:tc>
          <w:tcPr>
            <w:tcW w:w="4407" w:type="dxa"/>
            <w:noWrap/>
            <w:hideMark/>
          </w:tcPr>
          <w:p w14:paraId="0276AEE9" w14:textId="77777777" w:rsidR="00900937" w:rsidRPr="00900937" w:rsidRDefault="00900937" w:rsidP="00900937">
            <w:pPr>
              <w:pStyle w:val="InstructionalTextTableText10"/>
              <w:rPr>
                <w:color w:val="auto"/>
              </w:rPr>
            </w:pPr>
            <w:r w:rsidRPr="00900937">
              <w:rPr>
                <w:color w:val="auto"/>
              </w:rPr>
              <w:t>Ministries, Departments and Agencies</w:t>
            </w:r>
          </w:p>
        </w:tc>
      </w:tr>
      <w:tr w:rsidR="00900937" w:rsidRPr="00900937" w14:paraId="18DAD3D8" w14:textId="77777777" w:rsidTr="00900937">
        <w:tblPrEx>
          <w:tblLook w:val="04A0" w:firstRow="1" w:lastRow="0" w:firstColumn="1" w:lastColumn="0" w:noHBand="0" w:noVBand="1"/>
        </w:tblPrEx>
        <w:trPr>
          <w:trHeight w:val="300"/>
        </w:trPr>
        <w:tc>
          <w:tcPr>
            <w:tcW w:w="1250" w:type="dxa"/>
            <w:noWrap/>
            <w:hideMark/>
          </w:tcPr>
          <w:p w14:paraId="6D878EA6" w14:textId="77777777" w:rsidR="00900937" w:rsidRPr="00900937" w:rsidRDefault="00900937" w:rsidP="00900937">
            <w:pPr>
              <w:pStyle w:val="InstructionalTextTableText10"/>
              <w:rPr>
                <w:color w:val="auto"/>
              </w:rPr>
            </w:pPr>
            <w:r w:rsidRPr="00900937">
              <w:rPr>
                <w:color w:val="auto"/>
              </w:rPr>
              <w:t>MMDAs</w:t>
            </w:r>
          </w:p>
        </w:tc>
        <w:tc>
          <w:tcPr>
            <w:tcW w:w="4407" w:type="dxa"/>
            <w:noWrap/>
            <w:hideMark/>
          </w:tcPr>
          <w:p w14:paraId="04785ED5" w14:textId="77777777" w:rsidR="00900937" w:rsidRPr="00900937" w:rsidRDefault="00900937" w:rsidP="00900937">
            <w:pPr>
              <w:pStyle w:val="InstructionalTextTableText10"/>
              <w:rPr>
                <w:color w:val="auto"/>
              </w:rPr>
            </w:pPr>
            <w:r w:rsidRPr="00900937">
              <w:rPr>
                <w:color w:val="auto"/>
              </w:rPr>
              <w:t>Metropolitan, Municipal and District Assemblies</w:t>
            </w:r>
          </w:p>
        </w:tc>
      </w:tr>
      <w:tr w:rsidR="00900937" w:rsidRPr="00900937" w14:paraId="545DD46E" w14:textId="77777777" w:rsidTr="00900937">
        <w:tblPrEx>
          <w:tblLook w:val="04A0" w:firstRow="1" w:lastRow="0" w:firstColumn="1" w:lastColumn="0" w:noHBand="0" w:noVBand="1"/>
        </w:tblPrEx>
        <w:trPr>
          <w:trHeight w:val="300"/>
        </w:trPr>
        <w:tc>
          <w:tcPr>
            <w:tcW w:w="1250" w:type="dxa"/>
            <w:noWrap/>
            <w:hideMark/>
          </w:tcPr>
          <w:p w14:paraId="1DFDBD5E" w14:textId="77777777" w:rsidR="00900937" w:rsidRPr="00900937" w:rsidRDefault="00900937" w:rsidP="00900937">
            <w:pPr>
              <w:pStyle w:val="InstructionalTextTableText10"/>
              <w:rPr>
                <w:color w:val="auto"/>
              </w:rPr>
            </w:pPr>
            <w:r w:rsidRPr="00900937">
              <w:rPr>
                <w:color w:val="auto"/>
              </w:rPr>
              <w:t>QCC</w:t>
            </w:r>
          </w:p>
        </w:tc>
        <w:tc>
          <w:tcPr>
            <w:tcW w:w="4407" w:type="dxa"/>
            <w:noWrap/>
            <w:hideMark/>
          </w:tcPr>
          <w:p w14:paraId="2A5685F5" w14:textId="77777777" w:rsidR="00900937" w:rsidRPr="00900937" w:rsidRDefault="00900937" w:rsidP="00900937">
            <w:pPr>
              <w:pStyle w:val="InstructionalTextTableText10"/>
              <w:rPr>
                <w:color w:val="auto"/>
              </w:rPr>
            </w:pPr>
            <w:r w:rsidRPr="00900937">
              <w:rPr>
                <w:color w:val="auto"/>
              </w:rPr>
              <w:t>Quality Control Company</w:t>
            </w:r>
          </w:p>
        </w:tc>
      </w:tr>
      <w:tr w:rsidR="00900937" w:rsidRPr="00900937" w14:paraId="4B1F5086" w14:textId="77777777" w:rsidTr="00900937">
        <w:tblPrEx>
          <w:tblLook w:val="04A0" w:firstRow="1" w:lastRow="0" w:firstColumn="1" w:lastColumn="0" w:noHBand="0" w:noVBand="1"/>
        </w:tblPrEx>
        <w:trPr>
          <w:trHeight w:val="300"/>
        </w:trPr>
        <w:tc>
          <w:tcPr>
            <w:tcW w:w="1250" w:type="dxa"/>
            <w:noWrap/>
            <w:hideMark/>
          </w:tcPr>
          <w:p w14:paraId="2EAB644B" w14:textId="77777777" w:rsidR="00900937" w:rsidRPr="00900937" w:rsidRDefault="00900937" w:rsidP="00900937">
            <w:pPr>
              <w:pStyle w:val="InstructionalTextTableText10"/>
              <w:rPr>
                <w:color w:val="auto"/>
              </w:rPr>
            </w:pPr>
            <w:r w:rsidRPr="00900937">
              <w:rPr>
                <w:color w:val="auto"/>
              </w:rPr>
              <w:t>RTI</w:t>
            </w:r>
          </w:p>
        </w:tc>
        <w:tc>
          <w:tcPr>
            <w:tcW w:w="4407" w:type="dxa"/>
            <w:noWrap/>
            <w:hideMark/>
          </w:tcPr>
          <w:p w14:paraId="00334D0B" w14:textId="77777777" w:rsidR="00900937" w:rsidRPr="00900937" w:rsidRDefault="00900937" w:rsidP="00900937">
            <w:pPr>
              <w:pStyle w:val="InstructionalTextTableText10"/>
              <w:rPr>
                <w:color w:val="auto"/>
              </w:rPr>
            </w:pPr>
            <w:r w:rsidRPr="00900937">
              <w:rPr>
                <w:color w:val="auto"/>
              </w:rPr>
              <w:t>Right to Information</w:t>
            </w:r>
          </w:p>
        </w:tc>
      </w:tr>
      <w:tr w:rsidR="00900937" w:rsidRPr="00900937" w14:paraId="185B21DD" w14:textId="77777777" w:rsidTr="00900937">
        <w:tblPrEx>
          <w:tblLook w:val="04A0" w:firstRow="1" w:lastRow="0" w:firstColumn="1" w:lastColumn="0" w:noHBand="0" w:noVBand="1"/>
        </w:tblPrEx>
        <w:trPr>
          <w:trHeight w:val="300"/>
        </w:trPr>
        <w:tc>
          <w:tcPr>
            <w:tcW w:w="1250" w:type="dxa"/>
            <w:noWrap/>
            <w:hideMark/>
          </w:tcPr>
          <w:p w14:paraId="0B6100FF" w14:textId="77777777" w:rsidR="00900937" w:rsidRPr="00900937" w:rsidRDefault="00900937" w:rsidP="00900937">
            <w:pPr>
              <w:pStyle w:val="InstructionalTextTableText10"/>
              <w:rPr>
                <w:color w:val="auto"/>
              </w:rPr>
            </w:pPr>
            <w:r w:rsidRPr="00900937">
              <w:rPr>
                <w:color w:val="auto"/>
              </w:rPr>
              <w:t>s.</w:t>
            </w:r>
          </w:p>
        </w:tc>
        <w:tc>
          <w:tcPr>
            <w:tcW w:w="4407" w:type="dxa"/>
            <w:noWrap/>
            <w:hideMark/>
          </w:tcPr>
          <w:p w14:paraId="236FF01C" w14:textId="2212F74B" w:rsidR="00900937" w:rsidRPr="00900937" w:rsidRDefault="001853C5" w:rsidP="00900937">
            <w:pPr>
              <w:pStyle w:val="InstructionalTextTableText10"/>
              <w:rPr>
                <w:color w:val="auto"/>
              </w:rPr>
            </w:pPr>
            <w:r w:rsidRPr="00900937">
              <w:rPr>
                <w:color w:val="auto"/>
              </w:rPr>
              <w:t>S</w:t>
            </w:r>
            <w:r w:rsidR="00900937" w:rsidRPr="00900937">
              <w:rPr>
                <w:color w:val="auto"/>
              </w:rPr>
              <w:t>ection</w:t>
            </w:r>
          </w:p>
        </w:tc>
      </w:tr>
      <w:tr w:rsidR="00900937" w:rsidRPr="00900937" w14:paraId="324768E5" w14:textId="77777777" w:rsidTr="00900937">
        <w:tblPrEx>
          <w:tblLook w:val="04A0" w:firstRow="1" w:lastRow="0" w:firstColumn="1" w:lastColumn="0" w:noHBand="0" w:noVBand="1"/>
        </w:tblPrEx>
        <w:trPr>
          <w:trHeight w:val="300"/>
        </w:trPr>
        <w:tc>
          <w:tcPr>
            <w:tcW w:w="1250" w:type="dxa"/>
            <w:noWrap/>
            <w:hideMark/>
          </w:tcPr>
          <w:p w14:paraId="7B2EDDE5" w14:textId="77777777" w:rsidR="00900937" w:rsidRPr="00900937" w:rsidRDefault="00900937" w:rsidP="00900937">
            <w:pPr>
              <w:pStyle w:val="InstructionalTextTableText10"/>
              <w:rPr>
                <w:color w:val="auto"/>
              </w:rPr>
            </w:pPr>
            <w:r w:rsidRPr="00900937">
              <w:rPr>
                <w:color w:val="auto"/>
              </w:rPr>
              <w:t>SPD</w:t>
            </w:r>
          </w:p>
        </w:tc>
        <w:tc>
          <w:tcPr>
            <w:tcW w:w="4407" w:type="dxa"/>
            <w:noWrap/>
            <w:hideMark/>
          </w:tcPr>
          <w:p w14:paraId="50038663" w14:textId="77777777" w:rsidR="00900937" w:rsidRPr="00900937" w:rsidRDefault="00900937" w:rsidP="00900937">
            <w:pPr>
              <w:pStyle w:val="InstructionalTextTableText10"/>
              <w:rPr>
                <w:color w:val="auto"/>
              </w:rPr>
            </w:pPr>
            <w:r w:rsidRPr="00900937">
              <w:rPr>
                <w:color w:val="auto"/>
              </w:rPr>
              <w:t>Seed Production Division</w:t>
            </w:r>
          </w:p>
        </w:tc>
      </w:tr>
    </w:tbl>
    <w:p w14:paraId="034A19CF" w14:textId="65B840B1" w:rsidR="00550048" w:rsidRDefault="00550048" w:rsidP="00550048">
      <w:pPr>
        <w:pStyle w:val="BodyText"/>
      </w:pPr>
    </w:p>
    <w:p w14:paraId="4CCCBD7D" w14:textId="77777777" w:rsidR="00550048" w:rsidRPr="00BF5F65" w:rsidRDefault="00856117" w:rsidP="00C86DDE">
      <w:pPr>
        <w:pStyle w:val="Heading2"/>
        <w:numPr>
          <w:ilvl w:val="0"/>
          <w:numId w:val="40"/>
        </w:numPr>
        <w:ind w:left="720" w:hanging="720"/>
      </w:pPr>
      <w:bookmarkStart w:id="60" w:name="_Toc396111629"/>
      <w:bookmarkStart w:id="61" w:name="_Toc443996753"/>
      <w:bookmarkStart w:id="62" w:name="_Toc444160456"/>
      <w:bookmarkStart w:id="63" w:name="AppC"/>
      <w:bookmarkStart w:id="64" w:name="_Toc452625192"/>
      <w:bookmarkStart w:id="65" w:name="_Toc452632330"/>
      <w:bookmarkStart w:id="66" w:name="_Toc73961075"/>
      <w:bookmarkStart w:id="67" w:name="_Toc363205558"/>
      <w:bookmarkStart w:id="68" w:name="_Toc395081365"/>
      <w:bookmarkStart w:id="69" w:name="_Toc395092003"/>
      <w:bookmarkStart w:id="70" w:name="_Toc395093012"/>
      <w:bookmarkStart w:id="71" w:name="_Toc395095149"/>
      <w:bookmarkStart w:id="72" w:name="_Toc395107348"/>
      <w:bookmarkStart w:id="73" w:name="_Toc395163188"/>
      <w:bookmarkStart w:id="74" w:name="_Toc395165906"/>
      <w:bookmarkStart w:id="75" w:name="_Toc395166941"/>
      <w:bookmarkStart w:id="76" w:name="_Toc395168742"/>
      <w:bookmarkStart w:id="77" w:name="_Toc395170182"/>
      <w:bookmarkStart w:id="78" w:name="_Toc395769969"/>
      <w:bookmarkStart w:id="79" w:name="_Toc395773790"/>
      <w:bookmarkStart w:id="80" w:name="_Toc395775529"/>
      <w:bookmarkStart w:id="81" w:name="_Toc395779305"/>
      <w:bookmarkStart w:id="82" w:name="_Toc395780411"/>
      <w:bookmarkStart w:id="83" w:name="_Toc396110086"/>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lastRenderedPageBreak/>
        <w:t>Appendix D</w:t>
      </w:r>
      <w:r w:rsidR="00550048">
        <w:t xml:space="preserve">: </w:t>
      </w:r>
      <w:r w:rsidR="00550048" w:rsidRPr="00BF5F65">
        <w:t>Glossary</w:t>
      </w:r>
      <w:bookmarkEnd w:id="60"/>
      <w:bookmarkEnd w:id="61"/>
      <w:bookmarkEnd w:id="62"/>
      <w:bookmarkEnd w:id="63"/>
      <w:bookmarkEnd w:id="64"/>
      <w:bookmarkEnd w:id="65"/>
      <w:bookmarkEnd w:id="66"/>
    </w:p>
    <w:p w14:paraId="658E5374" w14:textId="77777777" w:rsidR="00550048" w:rsidRPr="00985859" w:rsidRDefault="00985859" w:rsidP="00550048">
      <w:pPr>
        <w:pStyle w:val="InstructionalText"/>
        <w:rPr>
          <w:i w:val="0"/>
          <w:color w:val="auto"/>
        </w:rPr>
      </w:pPr>
      <w:r w:rsidRPr="00985859">
        <w:rPr>
          <w:i w:val="0"/>
          <w:color w:val="auto"/>
        </w:rPr>
        <w:t>This Glossary presents</w:t>
      </w:r>
      <w:r w:rsidR="00550048" w:rsidRPr="00985859">
        <w:rPr>
          <w:i w:val="0"/>
          <w:color w:val="auto"/>
        </w:rPr>
        <w:t xml:space="preserve"> clear and concise definitions for terms used in this </w:t>
      </w:r>
      <w:r w:rsidRPr="00985859">
        <w:rPr>
          <w:i w:val="0"/>
          <w:color w:val="auto"/>
        </w:rPr>
        <w:t>manual</w:t>
      </w:r>
      <w:r w:rsidR="00550048" w:rsidRPr="00985859">
        <w:rPr>
          <w:i w:val="0"/>
          <w:color w:val="auto"/>
        </w:rPr>
        <w:t xml:space="preserve"> that may be unfamiliar to re</w:t>
      </w:r>
      <w:r w:rsidR="00046CF5">
        <w:rPr>
          <w:i w:val="0"/>
          <w:color w:val="auto"/>
        </w:rPr>
        <w:t xml:space="preserve">aders listed in alphabetical order. Definitions for terms are based on section 84 of the </w:t>
      </w:r>
      <w:r w:rsidR="00792FA4">
        <w:rPr>
          <w:i w:val="0"/>
          <w:color w:val="auto"/>
        </w:rPr>
        <w:t xml:space="preserve">RTI </w:t>
      </w:r>
      <w:r w:rsidR="00046CF5">
        <w:rPr>
          <w:i w:val="0"/>
          <w:color w:val="auto"/>
        </w:rPr>
        <w:t>Act.</w:t>
      </w:r>
    </w:p>
    <w:p w14:paraId="20248154" w14:textId="77777777" w:rsidR="00985859" w:rsidRDefault="00985859" w:rsidP="00271799">
      <w:pPr>
        <w:pStyle w:val="Caption"/>
      </w:pPr>
      <w:bookmarkStart w:id="84" w:name="_Ref441754492"/>
      <w:bookmarkStart w:id="85" w:name="_Toc444160467"/>
      <w:bookmarkStart w:id="86" w:name="_Toc452632338"/>
      <w:bookmarkStart w:id="87" w:name="_Toc484080956"/>
    </w:p>
    <w:p w14:paraId="3382347B" w14:textId="33439179" w:rsidR="00550048" w:rsidRPr="00985859" w:rsidRDefault="00AA79FE" w:rsidP="00AA79FE">
      <w:pPr>
        <w:pStyle w:val="Caption"/>
      </w:pPr>
      <w:bookmarkStart w:id="88" w:name="_Toc41043467"/>
      <w:bookmarkEnd w:id="84"/>
      <w:bookmarkEnd w:id="85"/>
      <w:bookmarkEnd w:id="86"/>
      <w:bookmarkEnd w:id="87"/>
      <w:r>
        <w:t xml:space="preserve">Table </w:t>
      </w:r>
      <w:r w:rsidR="006F53CF">
        <w:fldChar w:fldCharType="begin"/>
      </w:r>
      <w:r w:rsidR="00FA3EC7">
        <w:instrText xml:space="preserve"> SEQ Table \* ARABIC </w:instrText>
      </w:r>
      <w:r w:rsidR="006F53CF">
        <w:fldChar w:fldCharType="separate"/>
      </w:r>
      <w:r w:rsidR="00927EDB">
        <w:rPr>
          <w:noProof/>
        </w:rPr>
        <w:t>2</w:t>
      </w:r>
      <w:r w:rsidR="006F53CF">
        <w:rPr>
          <w:noProof/>
        </w:rPr>
        <w:fldChar w:fldCharType="end"/>
      </w:r>
      <w:r>
        <w:tab/>
      </w:r>
      <w:r w:rsidRPr="00985859">
        <w:t>Glossary</w:t>
      </w:r>
      <w:bookmarkEnd w:id="88"/>
    </w:p>
    <w:tbl>
      <w:tblPr>
        <w:tblStyle w:val="TableGrid"/>
        <w:tblW w:w="0" w:type="auto"/>
        <w:tblLook w:val="0000" w:firstRow="0" w:lastRow="0" w:firstColumn="0" w:lastColumn="0" w:noHBand="0" w:noVBand="0"/>
      </w:tblPr>
      <w:tblGrid>
        <w:gridCol w:w="1528"/>
        <w:gridCol w:w="8048"/>
      </w:tblGrid>
      <w:tr w:rsidR="000A6EF6" w14:paraId="6330D30F" w14:textId="77777777" w:rsidTr="00FC6830">
        <w:trPr>
          <w:cantSplit/>
          <w:tblHeader/>
        </w:trPr>
        <w:tc>
          <w:tcPr>
            <w:tcW w:w="0" w:type="auto"/>
            <w:shd w:val="clear" w:color="auto" w:fill="1F497D"/>
            <w:vAlign w:val="center"/>
          </w:tcPr>
          <w:p w14:paraId="252418AB" w14:textId="77777777" w:rsidR="00046CF5" w:rsidRDefault="00046CF5" w:rsidP="00FC6830">
            <w:pPr>
              <w:pStyle w:val="TableText10HeaderCenter"/>
            </w:pPr>
            <w:r>
              <w:t>Term</w:t>
            </w:r>
          </w:p>
        </w:tc>
        <w:tc>
          <w:tcPr>
            <w:tcW w:w="0" w:type="auto"/>
            <w:shd w:val="clear" w:color="auto" w:fill="1F497D"/>
            <w:vAlign w:val="center"/>
          </w:tcPr>
          <w:p w14:paraId="74D3249F" w14:textId="77777777" w:rsidR="00046CF5" w:rsidRDefault="00046CF5" w:rsidP="00FC6830">
            <w:pPr>
              <w:pStyle w:val="TableText10HeaderCenter"/>
            </w:pPr>
            <w:r>
              <w:t>Definition</w:t>
            </w:r>
          </w:p>
        </w:tc>
      </w:tr>
      <w:tr w:rsidR="000A6EF6" w14:paraId="27C452DB" w14:textId="77777777" w:rsidTr="00FC6830">
        <w:trPr>
          <w:cantSplit/>
        </w:trPr>
        <w:tc>
          <w:tcPr>
            <w:tcW w:w="0" w:type="auto"/>
          </w:tcPr>
          <w:p w14:paraId="631DC47B" w14:textId="77777777" w:rsidR="00046CF5" w:rsidRPr="00985859" w:rsidRDefault="00046CF5" w:rsidP="00FC6830">
            <w:pPr>
              <w:pStyle w:val="InstructionalTextTableText10"/>
              <w:rPr>
                <w:color w:val="auto"/>
              </w:rPr>
            </w:pPr>
            <w:r>
              <w:rPr>
                <w:color w:val="auto"/>
              </w:rPr>
              <w:t>Access</w:t>
            </w:r>
          </w:p>
        </w:tc>
        <w:tc>
          <w:tcPr>
            <w:tcW w:w="0" w:type="auto"/>
          </w:tcPr>
          <w:p w14:paraId="0807A151" w14:textId="45D91D75" w:rsidR="00046CF5" w:rsidRPr="00985859" w:rsidRDefault="00046CF5" w:rsidP="00FC6830">
            <w:pPr>
              <w:pStyle w:val="InstructionalTextTableText10"/>
              <w:rPr>
                <w:color w:val="auto"/>
              </w:rPr>
            </w:pPr>
            <w:r>
              <w:rPr>
                <w:color w:val="auto"/>
              </w:rPr>
              <w:t>Right to Information</w:t>
            </w:r>
            <w:r w:rsidR="00093742">
              <w:rPr>
                <w:color w:val="auto"/>
              </w:rPr>
              <w:t>.</w:t>
            </w:r>
          </w:p>
        </w:tc>
      </w:tr>
      <w:tr w:rsidR="000A6EF6" w14:paraId="4BC7F446" w14:textId="77777777" w:rsidTr="00FC6830">
        <w:trPr>
          <w:cantSplit/>
        </w:trPr>
        <w:tc>
          <w:tcPr>
            <w:tcW w:w="0" w:type="auto"/>
          </w:tcPr>
          <w:p w14:paraId="31AB5867" w14:textId="77777777" w:rsidR="00046CF5" w:rsidRPr="00985859" w:rsidRDefault="00046CF5" w:rsidP="00FC6830">
            <w:pPr>
              <w:pStyle w:val="InstructionalTextTableText10"/>
              <w:rPr>
                <w:color w:val="auto"/>
              </w:rPr>
            </w:pPr>
            <w:r>
              <w:rPr>
                <w:color w:val="auto"/>
              </w:rPr>
              <w:t>Access to information</w:t>
            </w:r>
          </w:p>
        </w:tc>
        <w:tc>
          <w:tcPr>
            <w:tcW w:w="0" w:type="auto"/>
          </w:tcPr>
          <w:p w14:paraId="156B2DC7" w14:textId="739B6171" w:rsidR="00046CF5" w:rsidRPr="00985859" w:rsidRDefault="00046CF5" w:rsidP="00FC6830">
            <w:pPr>
              <w:pStyle w:val="InstructionalTextTableText10"/>
              <w:rPr>
                <w:color w:val="auto"/>
              </w:rPr>
            </w:pPr>
            <w:r>
              <w:rPr>
                <w:color w:val="auto"/>
              </w:rPr>
              <w:t>Right to obtain information from public institutions</w:t>
            </w:r>
            <w:r w:rsidR="00093742">
              <w:rPr>
                <w:color w:val="auto"/>
              </w:rPr>
              <w:t>.</w:t>
            </w:r>
          </w:p>
        </w:tc>
      </w:tr>
      <w:tr w:rsidR="000A6EF6" w14:paraId="020B67A5" w14:textId="77777777" w:rsidTr="00FC6830">
        <w:trPr>
          <w:cantSplit/>
        </w:trPr>
        <w:tc>
          <w:tcPr>
            <w:tcW w:w="0" w:type="auto"/>
          </w:tcPr>
          <w:p w14:paraId="50F2F81F" w14:textId="77777777" w:rsidR="00046CF5" w:rsidRDefault="00046CF5" w:rsidP="00FC6830">
            <w:pPr>
              <w:pStyle w:val="InstructionalTextTableText10"/>
              <w:rPr>
                <w:color w:val="auto"/>
              </w:rPr>
            </w:pPr>
            <w:r>
              <w:rPr>
                <w:color w:val="auto"/>
              </w:rPr>
              <w:t>Contact details</w:t>
            </w:r>
          </w:p>
        </w:tc>
        <w:tc>
          <w:tcPr>
            <w:tcW w:w="0" w:type="auto"/>
          </w:tcPr>
          <w:p w14:paraId="14259D2C" w14:textId="2BB536BD" w:rsidR="00046CF5" w:rsidRDefault="00046CF5" w:rsidP="00FC6830">
            <w:pPr>
              <w:pStyle w:val="InstructionalTextTableText10"/>
              <w:rPr>
                <w:color w:val="auto"/>
              </w:rPr>
            </w:pPr>
            <w:r>
              <w:rPr>
                <w:color w:val="auto"/>
              </w:rPr>
              <w:t>Information by which an applicant and an information officer may be contacted</w:t>
            </w:r>
            <w:r w:rsidR="00093742">
              <w:rPr>
                <w:color w:val="auto"/>
              </w:rPr>
              <w:t>.</w:t>
            </w:r>
          </w:p>
        </w:tc>
      </w:tr>
      <w:tr w:rsidR="00046CF5" w14:paraId="2BF45CCF" w14:textId="77777777" w:rsidTr="00FC6830">
        <w:trPr>
          <w:cantSplit/>
        </w:trPr>
        <w:tc>
          <w:tcPr>
            <w:tcW w:w="0" w:type="auto"/>
          </w:tcPr>
          <w:p w14:paraId="0A93E36F" w14:textId="77777777" w:rsidR="00046CF5" w:rsidRDefault="00046CF5" w:rsidP="00FC6830">
            <w:pPr>
              <w:pStyle w:val="InstructionalTextTableText10"/>
              <w:rPr>
                <w:color w:val="auto"/>
              </w:rPr>
            </w:pPr>
            <w:r>
              <w:rPr>
                <w:color w:val="auto"/>
              </w:rPr>
              <w:t>Court</w:t>
            </w:r>
          </w:p>
        </w:tc>
        <w:tc>
          <w:tcPr>
            <w:tcW w:w="0" w:type="auto"/>
          </w:tcPr>
          <w:p w14:paraId="6688DF88" w14:textId="2631F548" w:rsidR="00046CF5" w:rsidRDefault="00C42ED6" w:rsidP="00FC6830">
            <w:pPr>
              <w:pStyle w:val="InstructionalTextTableText10"/>
              <w:rPr>
                <w:color w:val="auto"/>
              </w:rPr>
            </w:pPr>
            <w:r>
              <w:rPr>
                <w:color w:val="auto"/>
              </w:rPr>
              <w:t>A court of competent jurisdiction</w:t>
            </w:r>
            <w:r w:rsidR="00093742">
              <w:rPr>
                <w:color w:val="auto"/>
              </w:rPr>
              <w:t>.</w:t>
            </w:r>
          </w:p>
        </w:tc>
      </w:tr>
      <w:tr w:rsidR="00C42ED6" w14:paraId="0C5C8BD4" w14:textId="77777777" w:rsidTr="00FC6830">
        <w:trPr>
          <w:cantSplit/>
        </w:trPr>
        <w:tc>
          <w:tcPr>
            <w:tcW w:w="0" w:type="auto"/>
          </w:tcPr>
          <w:p w14:paraId="589937C8" w14:textId="77777777" w:rsidR="00C42ED6" w:rsidRDefault="00C42ED6" w:rsidP="00FC6830">
            <w:pPr>
              <w:pStyle w:val="InstructionalTextTableText10"/>
              <w:rPr>
                <w:color w:val="auto"/>
              </w:rPr>
            </w:pPr>
            <w:r>
              <w:rPr>
                <w:color w:val="auto"/>
              </w:rPr>
              <w:t>Designated officer</w:t>
            </w:r>
          </w:p>
        </w:tc>
        <w:tc>
          <w:tcPr>
            <w:tcW w:w="0" w:type="auto"/>
          </w:tcPr>
          <w:p w14:paraId="08FDD18C" w14:textId="5BCD7ACF" w:rsidR="00C42ED6" w:rsidRDefault="00C42ED6" w:rsidP="00FC6830">
            <w:pPr>
              <w:pStyle w:val="InstructionalTextTableText10"/>
              <w:rPr>
                <w:color w:val="auto"/>
              </w:rPr>
            </w:pPr>
            <w:r>
              <w:rPr>
                <w:color w:val="auto"/>
              </w:rPr>
              <w:t>An officer designated for the purposes of the Act who perform similar role as the information officer</w:t>
            </w:r>
            <w:r w:rsidR="00093742">
              <w:rPr>
                <w:color w:val="auto"/>
              </w:rPr>
              <w:t>.</w:t>
            </w:r>
          </w:p>
        </w:tc>
      </w:tr>
      <w:tr w:rsidR="00C42ED6" w14:paraId="52849A4E" w14:textId="77777777" w:rsidTr="00FC6830">
        <w:trPr>
          <w:cantSplit/>
        </w:trPr>
        <w:tc>
          <w:tcPr>
            <w:tcW w:w="0" w:type="auto"/>
          </w:tcPr>
          <w:p w14:paraId="556CFEAF" w14:textId="77777777" w:rsidR="00C42ED6" w:rsidRDefault="00C42ED6" w:rsidP="00FC6830">
            <w:pPr>
              <w:pStyle w:val="InstructionalTextTableText10"/>
              <w:rPr>
                <w:color w:val="auto"/>
              </w:rPr>
            </w:pPr>
            <w:r>
              <w:rPr>
                <w:color w:val="auto"/>
              </w:rPr>
              <w:t>Exempt information</w:t>
            </w:r>
          </w:p>
        </w:tc>
        <w:tc>
          <w:tcPr>
            <w:tcW w:w="0" w:type="auto"/>
          </w:tcPr>
          <w:p w14:paraId="51736207" w14:textId="4F2BFA7E" w:rsidR="00C42ED6" w:rsidRDefault="00C42ED6" w:rsidP="00FC6830">
            <w:pPr>
              <w:pStyle w:val="InstructionalTextTableText10"/>
              <w:rPr>
                <w:color w:val="auto"/>
              </w:rPr>
            </w:pPr>
            <w:r>
              <w:rPr>
                <w:color w:val="auto"/>
              </w:rPr>
              <w:t>Information which falls within any of the exemptions specified in sections 5 to 16 of the Act</w:t>
            </w:r>
            <w:r w:rsidR="00093742">
              <w:rPr>
                <w:color w:val="auto"/>
              </w:rPr>
              <w:t>.</w:t>
            </w:r>
          </w:p>
        </w:tc>
      </w:tr>
      <w:tr w:rsidR="00C42ED6" w14:paraId="54FAB3AC" w14:textId="77777777" w:rsidTr="00FC6830">
        <w:trPr>
          <w:cantSplit/>
        </w:trPr>
        <w:tc>
          <w:tcPr>
            <w:tcW w:w="0" w:type="auto"/>
          </w:tcPr>
          <w:p w14:paraId="44209487" w14:textId="77777777" w:rsidR="00C42ED6" w:rsidRDefault="00C42ED6" w:rsidP="00FC6830">
            <w:pPr>
              <w:pStyle w:val="InstructionalTextTableText10"/>
              <w:rPr>
                <w:color w:val="auto"/>
              </w:rPr>
            </w:pPr>
            <w:r>
              <w:rPr>
                <w:color w:val="auto"/>
              </w:rPr>
              <w:t>Function</w:t>
            </w:r>
          </w:p>
        </w:tc>
        <w:tc>
          <w:tcPr>
            <w:tcW w:w="0" w:type="auto"/>
          </w:tcPr>
          <w:p w14:paraId="30EED1FD" w14:textId="189B6308" w:rsidR="00C42ED6" w:rsidRDefault="00C42ED6" w:rsidP="00FC6830">
            <w:pPr>
              <w:pStyle w:val="InstructionalTextTableText10"/>
              <w:rPr>
                <w:color w:val="auto"/>
              </w:rPr>
            </w:pPr>
            <w:r>
              <w:rPr>
                <w:color w:val="auto"/>
              </w:rPr>
              <w:t>Powers and duties</w:t>
            </w:r>
            <w:r w:rsidR="00093742">
              <w:rPr>
                <w:color w:val="auto"/>
              </w:rPr>
              <w:t>.</w:t>
            </w:r>
          </w:p>
        </w:tc>
      </w:tr>
      <w:tr w:rsidR="00C42ED6" w14:paraId="0808E743" w14:textId="77777777" w:rsidTr="00FC6830">
        <w:trPr>
          <w:cantSplit/>
        </w:trPr>
        <w:tc>
          <w:tcPr>
            <w:tcW w:w="0" w:type="auto"/>
          </w:tcPr>
          <w:p w14:paraId="30CBA261" w14:textId="77777777" w:rsidR="00C42ED6" w:rsidRDefault="00C42ED6" w:rsidP="00FC6830">
            <w:pPr>
              <w:pStyle w:val="InstructionalTextTableText10"/>
              <w:rPr>
                <w:color w:val="auto"/>
              </w:rPr>
            </w:pPr>
            <w:r>
              <w:rPr>
                <w:color w:val="auto"/>
              </w:rPr>
              <w:t>Government</w:t>
            </w:r>
          </w:p>
        </w:tc>
        <w:tc>
          <w:tcPr>
            <w:tcW w:w="0" w:type="auto"/>
          </w:tcPr>
          <w:p w14:paraId="0F21355D" w14:textId="7BD6E366" w:rsidR="00C42ED6" w:rsidRDefault="00C42ED6" w:rsidP="00FC6830">
            <w:pPr>
              <w:pStyle w:val="InstructionalTextTableText10"/>
              <w:rPr>
                <w:color w:val="auto"/>
              </w:rPr>
            </w:pPr>
            <w:r>
              <w:rPr>
                <w:color w:val="auto"/>
              </w:rPr>
              <w:t>Any authority by which the executive authority of the Republic of Ghana is duly exercised</w:t>
            </w:r>
            <w:r w:rsidR="00093742">
              <w:rPr>
                <w:color w:val="auto"/>
              </w:rPr>
              <w:t>.</w:t>
            </w:r>
          </w:p>
        </w:tc>
      </w:tr>
      <w:tr w:rsidR="00C42ED6" w14:paraId="3BD39105" w14:textId="77777777" w:rsidTr="00FC6830">
        <w:trPr>
          <w:cantSplit/>
        </w:trPr>
        <w:tc>
          <w:tcPr>
            <w:tcW w:w="0" w:type="auto"/>
          </w:tcPr>
          <w:p w14:paraId="589CAAD6" w14:textId="77777777" w:rsidR="00C42ED6" w:rsidRDefault="00C42ED6" w:rsidP="00FC6830">
            <w:pPr>
              <w:pStyle w:val="InstructionalTextTableText10"/>
              <w:rPr>
                <w:color w:val="auto"/>
              </w:rPr>
            </w:pPr>
            <w:r>
              <w:rPr>
                <w:color w:val="auto"/>
              </w:rPr>
              <w:t>Information</w:t>
            </w:r>
          </w:p>
        </w:tc>
        <w:tc>
          <w:tcPr>
            <w:tcW w:w="0" w:type="auto"/>
          </w:tcPr>
          <w:p w14:paraId="0D52C81C" w14:textId="77777777" w:rsidR="00C42ED6" w:rsidRPr="00C42ED6" w:rsidRDefault="00C42ED6" w:rsidP="00C42ED6">
            <w:pPr>
              <w:jc w:val="both"/>
              <w:rPr>
                <w:rFonts w:cs="Arial"/>
                <w:i/>
                <w:sz w:val="20"/>
                <w:lang w:eastAsia="ar-SA"/>
              </w:rPr>
            </w:pPr>
            <w:r w:rsidRPr="00C42ED6">
              <w:rPr>
                <w:rFonts w:cs="Arial"/>
                <w:i/>
                <w:sz w:val="20"/>
                <w:lang w:eastAsia="ar-SA"/>
              </w:rPr>
              <w:t>Information according to the Act includes recorded matter or material regardless of form or medium in the possession or under the control or custody of a public institution whether or not it was created by the public institution, and in the case of a private body, relates to the performance of a public function.</w:t>
            </w:r>
          </w:p>
        </w:tc>
      </w:tr>
      <w:tr w:rsidR="00C42ED6" w14:paraId="6434C8F7" w14:textId="77777777" w:rsidTr="00FC6830">
        <w:trPr>
          <w:cantSplit/>
        </w:trPr>
        <w:tc>
          <w:tcPr>
            <w:tcW w:w="0" w:type="auto"/>
          </w:tcPr>
          <w:p w14:paraId="3E6F4528" w14:textId="77777777" w:rsidR="00C42ED6" w:rsidRDefault="00C42ED6" w:rsidP="00FC6830">
            <w:pPr>
              <w:pStyle w:val="InstructionalTextTableText10"/>
              <w:rPr>
                <w:color w:val="auto"/>
              </w:rPr>
            </w:pPr>
            <w:r>
              <w:rPr>
                <w:color w:val="auto"/>
              </w:rPr>
              <w:t>Information officer</w:t>
            </w:r>
          </w:p>
        </w:tc>
        <w:tc>
          <w:tcPr>
            <w:tcW w:w="0" w:type="auto"/>
          </w:tcPr>
          <w:p w14:paraId="4DBCEF4A" w14:textId="0E7BE273" w:rsidR="00C42ED6" w:rsidRPr="00C42ED6" w:rsidRDefault="00C42ED6" w:rsidP="00C42ED6">
            <w:pPr>
              <w:jc w:val="both"/>
              <w:rPr>
                <w:rFonts w:cs="Arial"/>
                <w:i/>
                <w:sz w:val="20"/>
                <w:lang w:eastAsia="ar-SA"/>
              </w:rPr>
            </w:pPr>
            <w:r>
              <w:rPr>
                <w:rFonts w:cs="Arial"/>
                <w:i/>
                <w:sz w:val="20"/>
                <w:lang w:eastAsia="ar-SA"/>
              </w:rPr>
              <w:t>The information officer of a public institution or the officer designated to whom an application is made</w:t>
            </w:r>
            <w:r w:rsidR="00093742">
              <w:rPr>
                <w:rFonts w:cs="Arial"/>
                <w:i/>
                <w:sz w:val="20"/>
                <w:lang w:eastAsia="ar-SA"/>
              </w:rPr>
              <w:t>.</w:t>
            </w:r>
          </w:p>
        </w:tc>
      </w:tr>
      <w:tr w:rsidR="002807D2" w14:paraId="68768468" w14:textId="77777777" w:rsidTr="00FC6830">
        <w:trPr>
          <w:cantSplit/>
        </w:trPr>
        <w:tc>
          <w:tcPr>
            <w:tcW w:w="0" w:type="auto"/>
          </w:tcPr>
          <w:p w14:paraId="580E98D3" w14:textId="77777777" w:rsidR="002807D2" w:rsidRDefault="002807D2" w:rsidP="00FC6830">
            <w:pPr>
              <w:pStyle w:val="InstructionalTextTableText10"/>
              <w:rPr>
                <w:color w:val="auto"/>
              </w:rPr>
            </w:pPr>
            <w:r>
              <w:rPr>
                <w:color w:val="auto"/>
              </w:rPr>
              <w:t>Public</w:t>
            </w:r>
          </w:p>
        </w:tc>
        <w:tc>
          <w:tcPr>
            <w:tcW w:w="0" w:type="auto"/>
          </w:tcPr>
          <w:p w14:paraId="4309C279" w14:textId="3425B4E5" w:rsidR="002807D2" w:rsidRDefault="002807D2" w:rsidP="00C42ED6">
            <w:pPr>
              <w:jc w:val="both"/>
              <w:rPr>
                <w:rFonts w:cs="Arial"/>
                <w:i/>
                <w:sz w:val="20"/>
                <w:lang w:eastAsia="ar-SA"/>
              </w:rPr>
            </w:pPr>
            <w:r>
              <w:rPr>
                <w:rFonts w:cs="Arial"/>
                <w:i/>
                <w:iCs/>
                <w:sz w:val="20"/>
                <w:lang w:eastAsia="ar-SA"/>
              </w:rPr>
              <w:t>U</w:t>
            </w:r>
            <w:r w:rsidR="00F56DEE" w:rsidRPr="002807D2">
              <w:rPr>
                <w:rFonts w:cs="Arial"/>
                <w:i/>
                <w:iCs/>
                <w:sz w:val="20"/>
                <w:lang w:eastAsia="ar-SA"/>
              </w:rPr>
              <w:t>sed throughout this document to refer to a person who requires and/or has acquired access to information</w:t>
            </w:r>
            <w:r w:rsidR="00093742">
              <w:rPr>
                <w:rFonts w:cs="Arial"/>
                <w:i/>
                <w:iCs/>
                <w:sz w:val="20"/>
                <w:lang w:eastAsia="ar-SA"/>
              </w:rPr>
              <w:t>.</w:t>
            </w:r>
          </w:p>
        </w:tc>
      </w:tr>
      <w:tr w:rsidR="00C42ED6" w14:paraId="16CA0020" w14:textId="77777777" w:rsidTr="00FC6830">
        <w:trPr>
          <w:cantSplit/>
        </w:trPr>
        <w:tc>
          <w:tcPr>
            <w:tcW w:w="0" w:type="auto"/>
          </w:tcPr>
          <w:p w14:paraId="25C26B91" w14:textId="77777777" w:rsidR="00C42ED6" w:rsidRDefault="00C42ED6" w:rsidP="00FC6830">
            <w:pPr>
              <w:pStyle w:val="InstructionalTextTableText10"/>
              <w:rPr>
                <w:color w:val="auto"/>
              </w:rPr>
            </w:pPr>
            <w:r>
              <w:rPr>
                <w:color w:val="auto"/>
              </w:rPr>
              <w:t>Public institution</w:t>
            </w:r>
          </w:p>
        </w:tc>
        <w:tc>
          <w:tcPr>
            <w:tcW w:w="0" w:type="auto"/>
          </w:tcPr>
          <w:p w14:paraId="2EA54EBA" w14:textId="531E74EF" w:rsidR="00C42ED6" w:rsidRDefault="00C42ED6" w:rsidP="00C42ED6">
            <w:pPr>
              <w:jc w:val="both"/>
              <w:rPr>
                <w:rFonts w:cs="Arial"/>
                <w:i/>
                <w:sz w:val="20"/>
                <w:lang w:eastAsia="ar-SA"/>
              </w:rPr>
            </w:pPr>
            <w:r>
              <w:rPr>
                <w:rFonts w:cs="Arial"/>
                <w:i/>
                <w:sz w:val="20"/>
                <w:lang w:eastAsia="ar-SA"/>
              </w:rPr>
              <w:t>Includes a private institution or organization that receives public resources or provides a public function</w:t>
            </w:r>
            <w:r w:rsidR="00093742">
              <w:rPr>
                <w:rFonts w:cs="Arial"/>
                <w:i/>
                <w:sz w:val="20"/>
                <w:lang w:eastAsia="ar-SA"/>
              </w:rPr>
              <w:t>.</w:t>
            </w:r>
          </w:p>
        </w:tc>
      </w:tr>
      <w:tr w:rsidR="000A6EF6" w14:paraId="22E4A74A" w14:textId="77777777" w:rsidTr="00FC6830">
        <w:trPr>
          <w:cantSplit/>
        </w:trPr>
        <w:tc>
          <w:tcPr>
            <w:tcW w:w="0" w:type="auto"/>
          </w:tcPr>
          <w:p w14:paraId="5E739B33" w14:textId="77777777" w:rsidR="000A6EF6" w:rsidRDefault="000A6EF6" w:rsidP="00FC6830">
            <w:pPr>
              <w:pStyle w:val="InstructionalTextTableText10"/>
              <w:rPr>
                <w:color w:val="auto"/>
              </w:rPr>
            </w:pPr>
            <w:r>
              <w:rPr>
                <w:color w:val="auto"/>
              </w:rPr>
              <w:t>Right to information</w:t>
            </w:r>
          </w:p>
        </w:tc>
        <w:tc>
          <w:tcPr>
            <w:tcW w:w="0" w:type="auto"/>
          </w:tcPr>
          <w:p w14:paraId="1415C99F" w14:textId="18FDB297" w:rsidR="000A6EF6" w:rsidRDefault="000A6EF6" w:rsidP="00C42ED6">
            <w:pPr>
              <w:jc w:val="both"/>
              <w:rPr>
                <w:rFonts w:cs="Arial"/>
                <w:i/>
                <w:sz w:val="20"/>
                <w:lang w:eastAsia="ar-SA"/>
              </w:rPr>
            </w:pPr>
            <w:r>
              <w:rPr>
                <w:rFonts w:cs="Arial"/>
                <w:i/>
                <w:sz w:val="20"/>
                <w:lang w:eastAsia="ar-SA"/>
              </w:rPr>
              <w:t>The right assigned to access information</w:t>
            </w:r>
            <w:r w:rsidR="00093742">
              <w:rPr>
                <w:rFonts w:cs="Arial"/>
                <w:i/>
                <w:sz w:val="20"/>
                <w:lang w:eastAsia="ar-SA"/>
              </w:rPr>
              <w:t>.</w:t>
            </w:r>
          </w:p>
        </w:tc>
      </w:tr>
      <w:tr w:rsidR="003C4EA8" w14:paraId="2B17B9FE" w14:textId="77777777" w:rsidTr="00FC6830">
        <w:trPr>
          <w:cantSplit/>
        </w:trPr>
        <w:tc>
          <w:tcPr>
            <w:tcW w:w="0" w:type="auto"/>
          </w:tcPr>
          <w:p w14:paraId="38F28325" w14:textId="77777777" w:rsidR="003C4EA8" w:rsidRDefault="003C4EA8" w:rsidP="00FC6830">
            <w:pPr>
              <w:pStyle w:val="InstructionalTextTableText10"/>
              <w:rPr>
                <w:color w:val="auto"/>
              </w:rPr>
            </w:pPr>
            <w:r>
              <w:rPr>
                <w:color w:val="auto"/>
              </w:rPr>
              <w:t>Section</w:t>
            </w:r>
          </w:p>
        </w:tc>
        <w:tc>
          <w:tcPr>
            <w:tcW w:w="0" w:type="auto"/>
          </w:tcPr>
          <w:p w14:paraId="4A9E044C" w14:textId="0E135E7C" w:rsidR="003C4EA8" w:rsidRDefault="003C4EA8" w:rsidP="00C42ED6">
            <w:pPr>
              <w:jc w:val="both"/>
              <w:rPr>
                <w:rFonts w:cs="Arial"/>
                <w:i/>
                <w:sz w:val="20"/>
                <w:lang w:eastAsia="ar-SA"/>
              </w:rPr>
            </w:pPr>
            <w:r>
              <w:rPr>
                <w:rFonts w:cs="Arial"/>
                <w:i/>
                <w:sz w:val="20"/>
                <w:lang w:eastAsia="ar-SA"/>
              </w:rPr>
              <w:t>Different parts of the RTI Act</w:t>
            </w:r>
            <w:r w:rsidR="00093742">
              <w:rPr>
                <w:rFonts w:cs="Arial"/>
                <w:i/>
                <w:sz w:val="20"/>
                <w:lang w:eastAsia="ar-SA"/>
              </w:rPr>
              <w:t>.</w:t>
            </w:r>
          </w:p>
        </w:tc>
      </w:tr>
    </w:tbl>
    <w:p w14:paraId="48470BB5" w14:textId="77777777" w:rsidR="00764556" w:rsidRPr="00B068D7" w:rsidRDefault="00764556" w:rsidP="00B068D7">
      <w:pPr>
        <w:tabs>
          <w:tab w:val="left" w:pos="7427"/>
        </w:tabs>
      </w:pPr>
      <w:bookmarkStart w:id="89" w:name="_Toc396111630"/>
      <w:bookmarkStart w:id="90" w:name="_Toc443996754"/>
      <w:bookmarkStart w:id="91" w:name="_Toc444160457"/>
      <w:bookmarkStart w:id="92" w:name="AppD"/>
      <w:bookmarkStart w:id="93" w:name="_Toc452625193"/>
      <w:bookmarkStart w:id="94" w:name="_Toc45263233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bookmarkEnd w:id="18"/>
    <w:bookmarkEnd w:id="89"/>
    <w:bookmarkEnd w:id="90"/>
    <w:bookmarkEnd w:id="91"/>
    <w:bookmarkEnd w:id="92"/>
    <w:bookmarkEnd w:id="93"/>
    <w:bookmarkEnd w:id="94"/>
    <w:p w14:paraId="6898EEB3" w14:textId="77777777" w:rsidR="00550048" w:rsidRPr="005A056A" w:rsidRDefault="00550048" w:rsidP="00550048">
      <w:pPr>
        <w:pStyle w:val="BodyText"/>
      </w:pPr>
    </w:p>
    <w:sectPr w:rsidR="00550048" w:rsidRPr="005A056A" w:rsidSect="007B45ED">
      <w:headerReference w:type="default" r:id="rId19"/>
      <w:footerReference w:type="default" r:id="rId20"/>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10C70" w14:textId="77777777" w:rsidR="007B45ED" w:rsidRDefault="007B45ED">
      <w:r>
        <w:separator/>
      </w:r>
    </w:p>
    <w:p w14:paraId="5C36D3AB" w14:textId="77777777" w:rsidR="007B45ED" w:rsidRDefault="007B45ED"/>
  </w:endnote>
  <w:endnote w:type="continuationSeparator" w:id="0">
    <w:p w14:paraId="7B507668" w14:textId="77777777" w:rsidR="007B45ED" w:rsidRDefault="007B45ED">
      <w:r>
        <w:continuationSeparator/>
      </w:r>
    </w:p>
    <w:p w14:paraId="58DB7841" w14:textId="77777777" w:rsidR="007B45ED" w:rsidRDefault="007B45ED"/>
  </w:endnote>
  <w:endnote w:type="continuationNotice" w:id="1">
    <w:p w14:paraId="21753D81" w14:textId="77777777" w:rsidR="007B45ED" w:rsidRDefault="007B45ED">
      <w:pPr>
        <w:spacing w:before="0" w:after="0"/>
      </w:pPr>
    </w:p>
    <w:p w14:paraId="29C53B3B" w14:textId="77777777" w:rsidR="007B45ED" w:rsidRDefault="007B45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74F0" w14:textId="1E8FD23E" w:rsidR="00737FC3" w:rsidRDefault="00737FC3" w:rsidP="00FC6830">
    <w:pPr>
      <w:pStyle w:val="Footer"/>
      <w:spacing w:before="120"/>
    </w:pPr>
    <w:r>
      <w:t>RTI Manual Version 1.0</w:t>
    </w:r>
    <w:r>
      <w:tab/>
    </w:r>
    <w:r>
      <w:fldChar w:fldCharType="begin"/>
    </w:r>
    <w:r>
      <w:instrText xml:space="preserve"> PAGE   \* MERGEFORMAT </w:instrText>
    </w:r>
    <w:r>
      <w:fldChar w:fldCharType="separate"/>
    </w:r>
    <w:r w:rsidR="00651313">
      <w:rPr>
        <w:noProof/>
      </w:rPr>
      <w:t>ii</w:t>
    </w:r>
    <w:r>
      <w:rPr>
        <w:noProof/>
      </w:rPr>
      <w:fldChar w:fldCharType="end"/>
    </w:r>
    <w:r w:rsidR="00651313">
      <w:tab/>
      <w:t>20</w:t>
    </w:r>
    <w:r w:rsidR="0094747B">
      <w:t>23/2024</w:t>
    </w:r>
    <w:r w:rsidR="00712101">
      <w:t xml:space="preserve"> </w:t>
    </w:r>
    <w:r>
      <w:t>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6472" w14:textId="11712824" w:rsidR="00737FC3" w:rsidRDefault="00737FC3" w:rsidP="00FC6830">
    <w:pPr>
      <w:pStyle w:val="Footer"/>
      <w:spacing w:before="120"/>
    </w:pPr>
    <w:r>
      <w:t>RTI Manual Version 1.0</w:t>
    </w:r>
    <w:r>
      <w:tab/>
    </w:r>
    <w:r>
      <w:fldChar w:fldCharType="begin"/>
    </w:r>
    <w:r>
      <w:instrText xml:space="preserve"> PAGE   \* MERGEFORMAT </w:instrText>
    </w:r>
    <w:r>
      <w:fldChar w:fldCharType="separate"/>
    </w:r>
    <w:r w:rsidR="00651313">
      <w:rPr>
        <w:noProof/>
      </w:rPr>
      <w:t>22</w:t>
    </w:r>
    <w:r>
      <w:rPr>
        <w:noProof/>
      </w:rPr>
      <w:fldChar w:fldCharType="end"/>
    </w:r>
    <w:r w:rsidR="00651313">
      <w:tab/>
      <w:t>202</w:t>
    </w:r>
    <w:r w:rsidR="00652728">
      <w:t>3/2024</w:t>
    </w:r>
    <w:r>
      <w:t xml:space="preserve">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5E99" w14:textId="30FE5FA0" w:rsidR="00737FC3" w:rsidRDefault="00737FC3" w:rsidP="00A12E5A">
    <w:pPr>
      <w:pStyle w:val="Footer"/>
      <w:spacing w:before="120"/>
    </w:pPr>
    <w:r>
      <w:t>RTI Manual Template Version 1.0</w:t>
    </w:r>
    <w:r>
      <w:tab/>
    </w:r>
    <w:r>
      <w:fldChar w:fldCharType="begin"/>
    </w:r>
    <w:r>
      <w:instrText xml:space="preserve"> PAGE   \* MERGEFORMAT </w:instrText>
    </w:r>
    <w:r>
      <w:fldChar w:fldCharType="separate"/>
    </w:r>
    <w:r w:rsidR="00651313">
      <w:rPr>
        <w:noProof/>
      </w:rPr>
      <w:t>32</w:t>
    </w:r>
    <w:r>
      <w:rPr>
        <w:noProof/>
      </w:rPr>
      <w:fldChar w:fldCharType="end"/>
    </w:r>
    <w:r w:rsidR="00651313">
      <w:tab/>
      <w:t>202</w:t>
    </w:r>
    <w:r w:rsidR="003D000A">
      <w:t>3/2024</w:t>
    </w:r>
    <w:r>
      <w:t xml:space="preserve">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BECCD" w14:textId="77777777" w:rsidR="007B45ED" w:rsidRDefault="007B45ED">
      <w:r>
        <w:separator/>
      </w:r>
    </w:p>
    <w:p w14:paraId="6618579A" w14:textId="77777777" w:rsidR="007B45ED" w:rsidRDefault="007B45ED"/>
  </w:footnote>
  <w:footnote w:type="continuationSeparator" w:id="0">
    <w:p w14:paraId="58866421" w14:textId="77777777" w:rsidR="007B45ED" w:rsidRDefault="007B45ED">
      <w:r>
        <w:continuationSeparator/>
      </w:r>
    </w:p>
  </w:footnote>
  <w:footnote w:type="continuationNotice" w:id="1">
    <w:p w14:paraId="6996BFC3" w14:textId="77777777" w:rsidR="007B45ED" w:rsidRDefault="007B45ED">
      <w:pPr>
        <w:spacing w:before="0" w:after="0"/>
      </w:pPr>
    </w:p>
    <w:p w14:paraId="57479D77" w14:textId="77777777" w:rsidR="007B45ED" w:rsidRDefault="007B45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177C1" w14:textId="39B1CD97" w:rsidR="00737FC3" w:rsidRDefault="00737FC3" w:rsidP="00A12E5A">
    <w:pPr>
      <w:pStyle w:val="Header"/>
    </w:pPr>
    <w:r>
      <w:t>Subject to RTI, 2019 (Act 989)</w:t>
    </w:r>
    <w:r>
      <w:tab/>
    </w:r>
    <w:r w:rsidR="009939C2">
      <w:rPr>
        <w:noProof/>
      </w:rPr>
      <w:fldChar w:fldCharType="begin"/>
    </w:r>
    <w:r w:rsidR="009939C2">
      <w:rPr>
        <w:noProof/>
      </w:rPr>
      <w:instrText xml:space="preserve"> STYLEREF  "Front Matter Header"  \* MERGEFORMAT </w:instrText>
    </w:r>
    <w:r w:rsidR="009939C2">
      <w:rPr>
        <w:noProof/>
      </w:rPr>
      <w:fldChar w:fldCharType="separate"/>
    </w:r>
    <w:r w:rsidR="00927EDB">
      <w:rPr>
        <w:noProof/>
      </w:rPr>
      <w:t>Table of Contents</w:t>
    </w:r>
    <w:r w:rsidR="009939C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C32A" w14:textId="2E6CEA27" w:rsidR="00737FC3" w:rsidRDefault="00737FC3" w:rsidP="00A12E5A">
    <w:pPr>
      <w:pStyle w:val="Header"/>
    </w:pPr>
    <w:r>
      <w:t>Subject to RTI, 2019 (Act 989)</w:t>
    </w:r>
    <w:r>
      <w:tab/>
    </w:r>
    <w:r w:rsidR="009939C2">
      <w:rPr>
        <w:noProof/>
      </w:rPr>
      <w:fldChar w:fldCharType="begin"/>
    </w:r>
    <w:r w:rsidR="009939C2">
      <w:rPr>
        <w:noProof/>
      </w:rPr>
      <w:instrText xml:space="preserve"> STYLEREF  "Heading 2"  \* MERGEFORMAT </w:instrText>
    </w:r>
    <w:r w:rsidR="009939C2">
      <w:rPr>
        <w:noProof/>
      </w:rPr>
      <w:fldChar w:fldCharType="separate"/>
    </w:r>
    <w:r w:rsidR="00927EDB">
      <w:rPr>
        <w:noProof/>
      </w:rPr>
      <w:t>Directorates and Departments under Ghana Cocoa Board (COCOBOD)</w:t>
    </w:r>
    <w:r w:rsidR="009939C2">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B263" w14:textId="6750BF85" w:rsidR="00737FC3" w:rsidRDefault="00737FC3" w:rsidP="00A12E5A">
    <w:pPr>
      <w:pStyle w:val="Header"/>
    </w:pPr>
    <w:r>
      <w:t>Subject to RTI, 2019 (Act 989)</w:t>
    </w:r>
    <w:r w:rsidR="000D6968">
      <w:t xml:space="preserve">                                                                                                                                                  Fees and Charges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4DA"/>
    <w:multiLevelType w:val="hybridMultilevel"/>
    <w:tmpl w:val="80F80CE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0AB4B8E"/>
    <w:multiLevelType w:val="multilevel"/>
    <w:tmpl w:val="8818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024D7AE2"/>
    <w:multiLevelType w:val="hybridMultilevel"/>
    <w:tmpl w:val="6EA2C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63A0B"/>
    <w:multiLevelType w:val="multilevel"/>
    <w:tmpl w:val="5AB07520"/>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7224204"/>
    <w:multiLevelType w:val="multilevel"/>
    <w:tmpl w:val="8F16C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9" w15:restartNumberingAfterBreak="0">
    <w:nsid w:val="0D687AB6"/>
    <w:multiLevelType w:val="hybridMultilevel"/>
    <w:tmpl w:val="FF3A2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5513EF"/>
    <w:multiLevelType w:val="hybridMultilevel"/>
    <w:tmpl w:val="CDC8EB2C"/>
    <w:lvl w:ilvl="0" w:tplc="A78AF84C">
      <w:start w:val="3"/>
      <w:numFmt w:val="lowerLetter"/>
      <w:lvlText w:val="%1."/>
      <w:lvlJc w:val="left"/>
      <w:pPr>
        <w:tabs>
          <w:tab w:val="num" w:pos="720"/>
        </w:tabs>
        <w:ind w:left="720" w:hanging="360"/>
      </w:pPr>
    </w:lvl>
    <w:lvl w:ilvl="1" w:tplc="118812EE" w:tentative="1">
      <w:start w:val="1"/>
      <w:numFmt w:val="decimal"/>
      <w:lvlText w:val="%2."/>
      <w:lvlJc w:val="left"/>
      <w:pPr>
        <w:tabs>
          <w:tab w:val="num" w:pos="1440"/>
        </w:tabs>
        <w:ind w:left="1440" w:hanging="360"/>
      </w:pPr>
    </w:lvl>
    <w:lvl w:ilvl="2" w:tplc="AEEC192A" w:tentative="1">
      <w:start w:val="1"/>
      <w:numFmt w:val="decimal"/>
      <w:lvlText w:val="%3."/>
      <w:lvlJc w:val="left"/>
      <w:pPr>
        <w:tabs>
          <w:tab w:val="num" w:pos="2160"/>
        </w:tabs>
        <w:ind w:left="2160" w:hanging="360"/>
      </w:pPr>
    </w:lvl>
    <w:lvl w:ilvl="3" w:tplc="BC465FB0" w:tentative="1">
      <w:start w:val="1"/>
      <w:numFmt w:val="decimal"/>
      <w:lvlText w:val="%4."/>
      <w:lvlJc w:val="left"/>
      <w:pPr>
        <w:tabs>
          <w:tab w:val="num" w:pos="2880"/>
        </w:tabs>
        <w:ind w:left="2880" w:hanging="360"/>
      </w:pPr>
    </w:lvl>
    <w:lvl w:ilvl="4" w:tplc="6B1471BA" w:tentative="1">
      <w:start w:val="1"/>
      <w:numFmt w:val="decimal"/>
      <w:lvlText w:val="%5."/>
      <w:lvlJc w:val="left"/>
      <w:pPr>
        <w:tabs>
          <w:tab w:val="num" w:pos="3600"/>
        </w:tabs>
        <w:ind w:left="3600" w:hanging="360"/>
      </w:pPr>
    </w:lvl>
    <w:lvl w:ilvl="5" w:tplc="4606D120" w:tentative="1">
      <w:start w:val="1"/>
      <w:numFmt w:val="decimal"/>
      <w:lvlText w:val="%6."/>
      <w:lvlJc w:val="left"/>
      <w:pPr>
        <w:tabs>
          <w:tab w:val="num" w:pos="4320"/>
        </w:tabs>
        <w:ind w:left="4320" w:hanging="360"/>
      </w:pPr>
    </w:lvl>
    <w:lvl w:ilvl="6" w:tplc="4FCCA984" w:tentative="1">
      <w:start w:val="1"/>
      <w:numFmt w:val="decimal"/>
      <w:lvlText w:val="%7."/>
      <w:lvlJc w:val="left"/>
      <w:pPr>
        <w:tabs>
          <w:tab w:val="num" w:pos="5040"/>
        </w:tabs>
        <w:ind w:left="5040" w:hanging="360"/>
      </w:pPr>
    </w:lvl>
    <w:lvl w:ilvl="7" w:tplc="BF72ECAA" w:tentative="1">
      <w:start w:val="1"/>
      <w:numFmt w:val="decimal"/>
      <w:lvlText w:val="%8."/>
      <w:lvlJc w:val="left"/>
      <w:pPr>
        <w:tabs>
          <w:tab w:val="num" w:pos="5760"/>
        </w:tabs>
        <w:ind w:left="5760" w:hanging="360"/>
      </w:pPr>
    </w:lvl>
    <w:lvl w:ilvl="8" w:tplc="DC8EF29C" w:tentative="1">
      <w:start w:val="1"/>
      <w:numFmt w:val="decimal"/>
      <w:lvlText w:val="%9."/>
      <w:lvlJc w:val="left"/>
      <w:pPr>
        <w:tabs>
          <w:tab w:val="num" w:pos="6480"/>
        </w:tabs>
        <w:ind w:left="6480" w:hanging="360"/>
      </w:pPr>
    </w:lvl>
  </w:abstractNum>
  <w:abstractNum w:abstractNumId="12"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13"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313758F"/>
    <w:multiLevelType w:val="hybridMultilevel"/>
    <w:tmpl w:val="75C43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4250E4B"/>
    <w:multiLevelType w:val="hybridMultilevel"/>
    <w:tmpl w:val="2C3C48C4"/>
    <w:lvl w:ilvl="0" w:tplc="1428B73A">
      <w:start w:val="5"/>
      <w:numFmt w:val="lowerLetter"/>
      <w:lvlText w:val="%1."/>
      <w:lvlJc w:val="left"/>
      <w:pPr>
        <w:tabs>
          <w:tab w:val="num" w:pos="720"/>
        </w:tabs>
        <w:ind w:left="720" w:hanging="360"/>
      </w:pPr>
    </w:lvl>
    <w:lvl w:ilvl="1" w:tplc="AA447AA0" w:tentative="1">
      <w:start w:val="1"/>
      <w:numFmt w:val="decimal"/>
      <w:lvlText w:val="%2."/>
      <w:lvlJc w:val="left"/>
      <w:pPr>
        <w:tabs>
          <w:tab w:val="num" w:pos="1440"/>
        </w:tabs>
        <w:ind w:left="1440" w:hanging="360"/>
      </w:pPr>
    </w:lvl>
    <w:lvl w:ilvl="2" w:tplc="B50AF312" w:tentative="1">
      <w:start w:val="1"/>
      <w:numFmt w:val="decimal"/>
      <w:lvlText w:val="%3."/>
      <w:lvlJc w:val="left"/>
      <w:pPr>
        <w:tabs>
          <w:tab w:val="num" w:pos="2160"/>
        </w:tabs>
        <w:ind w:left="2160" w:hanging="360"/>
      </w:pPr>
    </w:lvl>
    <w:lvl w:ilvl="3" w:tplc="818418DA" w:tentative="1">
      <w:start w:val="1"/>
      <w:numFmt w:val="decimal"/>
      <w:lvlText w:val="%4."/>
      <w:lvlJc w:val="left"/>
      <w:pPr>
        <w:tabs>
          <w:tab w:val="num" w:pos="2880"/>
        </w:tabs>
        <w:ind w:left="2880" w:hanging="360"/>
      </w:pPr>
    </w:lvl>
    <w:lvl w:ilvl="4" w:tplc="CC72A7E6" w:tentative="1">
      <w:start w:val="1"/>
      <w:numFmt w:val="decimal"/>
      <w:lvlText w:val="%5."/>
      <w:lvlJc w:val="left"/>
      <w:pPr>
        <w:tabs>
          <w:tab w:val="num" w:pos="3600"/>
        </w:tabs>
        <w:ind w:left="3600" w:hanging="360"/>
      </w:pPr>
    </w:lvl>
    <w:lvl w:ilvl="5" w:tplc="8E364220" w:tentative="1">
      <w:start w:val="1"/>
      <w:numFmt w:val="decimal"/>
      <w:lvlText w:val="%6."/>
      <w:lvlJc w:val="left"/>
      <w:pPr>
        <w:tabs>
          <w:tab w:val="num" w:pos="4320"/>
        </w:tabs>
        <w:ind w:left="4320" w:hanging="360"/>
      </w:pPr>
    </w:lvl>
    <w:lvl w:ilvl="6" w:tplc="5530A284" w:tentative="1">
      <w:start w:val="1"/>
      <w:numFmt w:val="decimal"/>
      <w:lvlText w:val="%7."/>
      <w:lvlJc w:val="left"/>
      <w:pPr>
        <w:tabs>
          <w:tab w:val="num" w:pos="5040"/>
        </w:tabs>
        <w:ind w:left="5040" w:hanging="360"/>
      </w:pPr>
    </w:lvl>
    <w:lvl w:ilvl="7" w:tplc="3EF6AD66" w:tentative="1">
      <w:start w:val="1"/>
      <w:numFmt w:val="decimal"/>
      <w:lvlText w:val="%8."/>
      <w:lvlJc w:val="left"/>
      <w:pPr>
        <w:tabs>
          <w:tab w:val="num" w:pos="5760"/>
        </w:tabs>
        <w:ind w:left="5760" w:hanging="360"/>
      </w:pPr>
    </w:lvl>
    <w:lvl w:ilvl="8" w:tplc="B672DADE" w:tentative="1">
      <w:start w:val="1"/>
      <w:numFmt w:val="decimal"/>
      <w:lvlText w:val="%9."/>
      <w:lvlJc w:val="left"/>
      <w:pPr>
        <w:tabs>
          <w:tab w:val="num" w:pos="6480"/>
        </w:tabs>
        <w:ind w:left="6480" w:hanging="360"/>
      </w:pPr>
    </w:lvl>
  </w:abstractNum>
  <w:abstractNum w:abstractNumId="16" w15:restartNumberingAfterBreak="0">
    <w:nsid w:val="15AE777B"/>
    <w:multiLevelType w:val="multilevel"/>
    <w:tmpl w:val="0BC0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EA77E4"/>
    <w:multiLevelType w:val="hybridMultilevel"/>
    <w:tmpl w:val="57B66EB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16491B09"/>
    <w:multiLevelType w:val="hybridMultilevel"/>
    <w:tmpl w:val="1F22C37A"/>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9" w15:restartNumberingAfterBreak="0">
    <w:nsid w:val="17891906"/>
    <w:multiLevelType w:val="multilevel"/>
    <w:tmpl w:val="801AE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3E35AC"/>
    <w:multiLevelType w:val="hybridMultilevel"/>
    <w:tmpl w:val="DB026132"/>
    <w:lvl w:ilvl="0" w:tplc="17242A96">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1" w15:restartNumberingAfterBreak="0">
    <w:nsid w:val="185407FE"/>
    <w:multiLevelType w:val="hybridMultilevel"/>
    <w:tmpl w:val="ADD8D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A201F9"/>
    <w:multiLevelType w:val="hybridMultilevel"/>
    <w:tmpl w:val="2C262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4" w15:restartNumberingAfterBreak="0">
    <w:nsid w:val="1ED6371C"/>
    <w:multiLevelType w:val="hybridMultilevel"/>
    <w:tmpl w:val="8AC2BEFC"/>
    <w:lvl w:ilvl="0" w:tplc="015C6344">
      <w:start w:val="1"/>
      <w:numFmt w:val="bullet"/>
      <w:pStyle w:val="TableSubHeader"/>
      <w:lvlText w:val=""/>
      <w:lvlJc w:val="left"/>
      <w:pPr>
        <w:ind w:left="1170" w:hanging="360"/>
      </w:pPr>
      <w:rPr>
        <w:rFonts w:ascii="Wingdings" w:hAnsi="Wingdings" w:hint="default"/>
      </w:rPr>
    </w:lvl>
    <w:lvl w:ilvl="1" w:tplc="3F121ADE">
      <w:numFmt w:val="bullet"/>
      <w:lvlText w:val="-"/>
      <w:lvlJc w:val="left"/>
      <w:pPr>
        <w:ind w:left="2529" w:hanging="720"/>
      </w:pPr>
      <w:rPr>
        <w:rFonts w:ascii="Arial" w:eastAsia="Times New Roman" w:hAnsi="Arial" w:cs="Arial"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5" w15:restartNumberingAfterBreak="0">
    <w:nsid w:val="20D415BB"/>
    <w:multiLevelType w:val="hybridMultilevel"/>
    <w:tmpl w:val="9E3255F0"/>
    <w:lvl w:ilvl="0" w:tplc="2976018A">
      <w:start w:val="2"/>
      <w:numFmt w:val="lowerLetter"/>
      <w:lvlText w:val="%1."/>
      <w:lvlJc w:val="left"/>
      <w:pPr>
        <w:tabs>
          <w:tab w:val="num" w:pos="720"/>
        </w:tabs>
        <w:ind w:left="720" w:hanging="360"/>
      </w:pPr>
    </w:lvl>
    <w:lvl w:ilvl="1" w:tplc="5C2A1D7C" w:tentative="1">
      <w:start w:val="1"/>
      <w:numFmt w:val="decimal"/>
      <w:lvlText w:val="%2."/>
      <w:lvlJc w:val="left"/>
      <w:pPr>
        <w:tabs>
          <w:tab w:val="num" w:pos="1440"/>
        </w:tabs>
        <w:ind w:left="1440" w:hanging="360"/>
      </w:pPr>
    </w:lvl>
    <w:lvl w:ilvl="2" w:tplc="8F8E9C0C" w:tentative="1">
      <w:start w:val="1"/>
      <w:numFmt w:val="decimal"/>
      <w:lvlText w:val="%3."/>
      <w:lvlJc w:val="left"/>
      <w:pPr>
        <w:tabs>
          <w:tab w:val="num" w:pos="2160"/>
        </w:tabs>
        <w:ind w:left="2160" w:hanging="360"/>
      </w:pPr>
    </w:lvl>
    <w:lvl w:ilvl="3" w:tplc="F9C0FD6C" w:tentative="1">
      <w:start w:val="1"/>
      <w:numFmt w:val="decimal"/>
      <w:lvlText w:val="%4."/>
      <w:lvlJc w:val="left"/>
      <w:pPr>
        <w:tabs>
          <w:tab w:val="num" w:pos="2880"/>
        </w:tabs>
        <w:ind w:left="2880" w:hanging="360"/>
      </w:pPr>
    </w:lvl>
    <w:lvl w:ilvl="4" w:tplc="CD945CC0" w:tentative="1">
      <w:start w:val="1"/>
      <w:numFmt w:val="decimal"/>
      <w:lvlText w:val="%5."/>
      <w:lvlJc w:val="left"/>
      <w:pPr>
        <w:tabs>
          <w:tab w:val="num" w:pos="3600"/>
        </w:tabs>
        <w:ind w:left="3600" w:hanging="360"/>
      </w:pPr>
    </w:lvl>
    <w:lvl w:ilvl="5" w:tplc="9D986CDA" w:tentative="1">
      <w:start w:val="1"/>
      <w:numFmt w:val="decimal"/>
      <w:lvlText w:val="%6."/>
      <w:lvlJc w:val="left"/>
      <w:pPr>
        <w:tabs>
          <w:tab w:val="num" w:pos="4320"/>
        </w:tabs>
        <w:ind w:left="4320" w:hanging="360"/>
      </w:pPr>
    </w:lvl>
    <w:lvl w:ilvl="6" w:tplc="48381D54" w:tentative="1">
      <w:start w:val="1"/>
      <w:numFmt w:val="decimal"/>
      <w:lvlText w:val="%7."/>
      <w:lvlJc w:val="left"/>
      <w:pPr>
        <w:tabs>
          <w:tab w:val="num" w:pos="5040"/>
        </w:tabs>
        <w:ind w:left="5040" w:hanging="360"/>
      </w:pPr>
    </w:lvl>
    <w:lvl w:ilvl="7" w:tplc="A816FD7A" w:tentative="1">
      <w:start w:val="1"/>
      <w:numFmt w:val="decimal"/>
      <w:lvlText w:val="%8."/>
      <w:lvlJc w:val="left"/>
      <w:pPr>
        <w:tabs>
          <w:tab w:val="num" w:pos="5760"/>
        </w:tabs>
        <w:ind w:left="5760" w:hanging="360"/>
      </w:pPr>
    </w:lvl>
    <w:lvl w:ilvl="8" w:tplc="CA0CBE2A" w:tentative="1">
      <w:start w:val="1"/>
      <w:numFmt w:val="decimal"/>
      <w:lvlText w:val="%9."/>
      <w:lvlJc w:val="left"/>
      <w:pPr>
        <w:tabs>
          <w:tab w:val="num" w:pos="6480"/>
        </w:tabs>
        <w:ind w:left="6480" w:hanging="360"/>
      </w:pPr>
    </w:lvl>
  </w:abstractNum>
  <w:abstractNum w:abstractNumId="26" w15:restartNumberingAfterBreak="0">
    <w:nsid w:val="220D7FF7"/>
    <w:multiLevelType w:val="hybridMultilevel"/>
    <w:tmpl w:val="05A6E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3C62114"/>
    <w:multiLevelType w:val="hybridMultilevel"/>
    <w:tmpl w:val="7BC2228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29"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0" w15:restartNumberingAfterBreak="0">
    <w:nsid w:val="2DE2613E"/>
    <w:multiLevelType w:val="hybridMultilevel"/>
    <w:tmpl w:val="5E0C5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164494"/>
    <w:multiLevelType w:val="hybridMultilevel"/>
    <w:tmpl w:val="C5F83BB0"/>
    <w:lvl w:ilvl="0" w:tplc="7F3C7D42">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315C50CF"/>
    <w:multiLevelType w:val="hybridMultilevel"/>
    <w:tmpl w:val="4CDA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340728A7"/>
    <w:multiLevelType w:val="hybridMultilevel"/>
    <w:tmpl w:val="FA88C2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35E8444A"/>
    <w:multiLevelType w:val="hybridMultilevel"/>
    <w:tmpl w:val="3C5CFEF2"/>
    <w:lvl w:ilvl="0" w:tplc="08090005">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0"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41" w15:restartNumberingAfterBreak="0">
    <w:nsid w:val="39FB0F56"/>
    <w:multiLevelType w:val="hybridMultilevel"/>
    <w:tmpl w:val="24EA6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B764D67"/>
    <w:multiLevelType w:val="hybridMultilevel"/>
    <w:tmpl w:val="74FA32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47" w15:restartNumberingAfterBreak="0">
    <w:nsid w:val="4902115A"/>
    <w:multiLevelType w:val="singleLevel"/>
    <w:tmpl w:val="B23E9E1E"/>
    <w:lvl w:ilvl="0">
      <w:start w:val="1"/>
      <w:numFmt w:val="bullet"/>
      <w:pStyle w:val="Preface7"/>
      <w:lvlText w:val=""/>
      <w:lvlJc w:val="left"/>
      <w:pPr>
        <w:tabs>
          <w:tab w:val="num" w:pos="1151"/>
        </w:tabs>
        <w:ind w:left="1151" w:hanging="431"/>
      </w:pPr>
      <w:rPr>
        <w:rFonts w:ascii="Wingdings" w:hAnsi="Wingdings" w:hint="default"/>
      </w:rPr>
    </w:lvl>
  </w:abstractNum>
  <w:abstractNum w:abstractNumId="48" w15:restartNumberingAfterBreak="0">
    <w:nsid w:val="4C760164"/>
    <w:multiLevelType w:val="hybridMultilevel"/>
    <w:tmpl w:val="11E25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EA37A61"/>
    <w:multiLevelType w:val="hybridMultilevel"/>
    <w:tmpl w:val="71F2A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39C5199"/>
    <w:multiLevelType w:val="hybridMultilevel"/>
    <w:tmpl w:val="DB026132"/>
    <w:lvl w:ilvl="0" w:tplc="17242A96">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1" w15:restartNumberingAfterBreak="0">
    <w:nsid w:val="59F30464"/>
    <w:multiLevelType w:val="hybridMultilevel"/>
    <w:tmpl w:val="F5AED1F4"/>
    <w:lvl w:ilvl="0" w:tplc="04090005">
      <w:start w:val="1"/>
      <w:numFmt w:val="bullet"/>
      <w:lvlText w:val=""/>
      <w:lvlJc w:val="left"/>
      <w:pPr>
        <w:ind w:left="2229" w:hanging="360"/>
      </w:pPr>
      <w:rPr>
        <w:rFonts w:ascii="Wingdings" w:hAnsi="Wingdings" w:hint="default"/>
      </w:rPr>
    </w:lvl>
    <w:lvl w:ilvl="1" w:tplc="F500AD38">
      <w:numFmt w:val="bullet"/>
      <w:lvlText w:val="·"/>
      <w:lvlJc w:val="left"/>
      <w:pPr>
        <w:ind w:left="2949" w:hanging="360"/>
      </w:pPr>
      <w:rPr>
        <w:rFonts w:ascii="Arial" w:eastAsia="Times New Roman" w:hAnsi="Arial" w:cs="Arial" w:hint="default"/>
      </w:rPr>
    </w:lvl>
    <w:lvl w:ilvl="2" w:tplc="04090005" w:tentative="1">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52"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CD92E68"/>
    <w:multiLevelType w:val="multilevel"/>
    <w:tmpl w:val="F668A49A"/>
    <w:lvl w:ilvl="0">
      <w:start w:val="1"/>
      <w:numFmt w:val="bullet"/>
      <w:lvlText w:val=""/>
      <w:lvlJc w:val="left"/>
      <w:pPr>
        <w:tabs>
          <w:tab w:val="num" w:pos="928"/>
        </w:tabs>
        <w:ind w:left="928"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0C47B77"/>
    <w:multiLevelType w:val="hybridMultilevel"/>
    <w:tmpl w:val="BF6C2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56" w15:restartNumberingAfterBreak="0">
    <w:nsid w:val="628F5423"/>
    <w:multiLevelType w:val="multilevel"/>
    <w:tmpl w:val="0C4064D0"/>
    <w:lvl w:ilvl="0">
      <w:start w:val="1"/>
      <w:numFmt w:val="none"/>
      <w:pStyle w:val="Heading1"/>
      <w:lvlText w:val=""/>
      <w:lvlJc w:val="left"/>
      <w:pPr>
        <w:ind w:left="360" w:hanging="360"/>
      </w:pPr>
      <w:rPr>
        <w:rFonts w:ascii="Arial Narrow" w:hAnsi="Arial Narrow" w:hint="default"/>
        <w:b/>
        <w:i w:val="0"/>
        <w:sz w:val="48"/>
        <w:u w:val="none"/>
      </w:rPr>
    </w:lvl>
    <w:lvl w:ilvl="1">
      <w:start w:val="1"/>
      <w:numFmt w:val="decimal"/>
      <w:lvlText w:val="%2."/>
      <w:lvlJc w:val="left"/>
      <w:pPr>
        <w:ind w:left="720" w:hanging="720"/>
      </w:pPr>
      <w:rPr>
        <w:rFonts w:ascii="Arial Narrow" w:hAnsi="Arial Narrow" w:hint="default"/>
        <w:b/>
        <w:i w:val="0"/>
        <w:sz w:val="32"/>
      </w:rPr>
    </w:lvl>
    <w:lvl w:ilvl="2">
      <w:start w:val="1"/>
      <w:numFmt w:val="decimal"/>
      <w:lvlText w:val="%2.%3"/>
      <w:lvlJc w:val="left"/>
      <w:pPr>
        <w:ind w:left="720" w:hanging="720"/>
      </w:pPr>
      <w:rPr>
        <w:rFonts w:ascii="Arial Narrow" w:hAnsi="Arial Narrow" w:hint="default"/>
        <w:b/>
        <w:i w:val="0"/>
        <w:sz w:val="28"/>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57" w15:restartNumberingAfterBreak="0">
    <w:nsid w:val="63271A76"/>
    <w:multiLevelType w:val="hybridMultilevel"/>
    <w:tmpl w:val="CC2AD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3F16D7B"/>
    <w:multiLevelType w:val="singleLevel"/>
    <w:tmpl w:val="9DB005B0"/>
    <w:lvl w:ilvl="0">
      <w:start w:val="1"/>
      <w:numFmt w:val="decimal"/>
      <w:pStyle w:val="Preface5"/>
      <w:lvlText w:val="#%1"/>
      <w:lvlJc w:val="left"/>
      <w:pPr>
        <w:tabs>
          <w:tab w:val="num" w:pos="720"/>
        </w:tabs>
        <w:ind w:left="720" w:hanging="720"/>
      </w:pPr>
    </w:lvl>
  </w:abstractNum>
  <w:abstractNum w:abstractNumId="59" w15:restartNumberingAfterBreak="0">
    <w:nsid w:val="643934A9"/>
    <w:multiLevelType w:val="hybridMultilevel"/>
    <w:tmpl w:val="E68636FC"/>
    <w:lvl w:ilvl="0" w:tplc="08090005">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5217CA5"/>
    <w:multiLevelType w:val="hybridMultilevel"/>
    <w:tmpl w:val="53625E68"/>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61"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6F1D6A2B"/>
    <w:multiLevelType w:val="hybridMultilevel"/>
    <w:tmpl w:val="859C120A"/>
    <w:lvl w:ilvl="0" w:tplc="8EA278DA">
      <w:start w:val="4"/>
      <w:numFmt w:val="lowerLetter"/>
      <w:lvlText w:val="%1."/>
      <w:lvlJc w:val="left"/>
      <w:pPr>
        <w:tabs>
          <w:tab w:val="num" w:pos="720"/>
        </w:tabs>
        <w:ind w:left="720" w:hanging="360"/>
      </w:pPr>
    </w:lvl>
    <w:lvl w:ilvl="1" w:tplc="B25CF9DC" w:tentative="1">
      <w:start w:val="1"/>
      <w:numFmt w:val="decimal"/>
      <w:lvlText w:val="%2."/>
      <w:lvlJc w:val="left"/>
      <w:pPr>
        <w:tabs>
          <w:tab w:val="num" w:pos="1440"/>
        </w:tabs>
        <w:ind w:left="1440" w:hanging="360"/>
      </w:pPr>
    </w:lvl>
    <w:lvl w:ilvl="2" w:tplc="FA264936" w:tentative="1">
      <w:start w:val="1"/>
      <w:numFmt w:val="decimal"/>
      <w:lvlText w:val="%3."/>
      <w:lvlJc w:val="left"/>
      <w:pPr>
        <w:tabs>
          <w:tab w:val="num" w:pos="2160"/>
        </w:tabs>
        <w:ind w:left="2160" w:hanging="360"/>
      </w:pPr>
    </w:lvl>
    <w:lvl w:ilvl="3" w:tplc="13225A6E" w:tentative="1">
      <w:start w:val="1"/>
      <w:numFmt w:val="decimal"/>
      <w:lvlText w:val="%4."/>
      <w:lvlJc w:val="left"/>
      <w:pPr>
        <w:tabs>
          <w:tab w:val="num" w:pos="2880"/>
        </w:tabs>
        <w:ind w:left="2880" w:hanging="360"/>
      </w:pPr>
    </w:lvl>
    <w:lvl w:ilvl="4" w:tplc="99BC28DA" w:tentative="1">
      <w:start w:val="1"/>
      <w:numFmt w:val="decimal"/>
      <w:lvlText w:val="%5."/>
      <w:lvlJc w:val="left"/>
      <w:pPr>
        <w:tabs>
          <w:tab w:val="num" w:pos="3600"/>
        </w:tabs>
        <w:ind w:left="3600" w:hanging="360"/>
      </w:pPr>
    </w:lvl>
    <w:lvl w:ilvl="5" w:tplc="88F00680" w:tentative="1">
      <w:start w:val="1"/>
      <w:numFmt w:val="decimal"/>
      <w:lvlText w:val="%6."/>
      <w:lvlJc w:val="left"/>
      <w:pPr>
        <w:tabs>
          <w:tab w:val="num" w:pos="4320"/>
        </w:tabs>
        <w:ind w:left="4320" w:hanging="360"/>
      </w:pPr>
    </w:lvl>
    <w:lvl w:ilvl="6" w:tplc="954ABCF0" w:tentative="1">
      <w:start w:val="1"/>
      <w:numFmt w:val="decimal"/>
      <w:lvlText w:val="%7."/>
      <w:lvlJc w:val="left"/>
      <w:pPr>
        <w:tabs>
          <w:tab w:val="num" w:pos="5040"/>
        </w:tabs>
        <w:ind w:left="5040" w:hanging="360"/>
      </w:pPr>
    </w:lvl>
    <w:lvl w:ilvl="7" w:tplc="CD3C2252" w:tentative="1">
      <w:start w:val="1"/>
      <w:numFmt w:val="decimal"/>
      <w:lvlText w:val="%8."/>
      <w:lvlJc w:val="left"/>
      <w:pPr>
        <w:tabs>
          <w:tab w:val="num" w:pos="5760"/>
        </w:tabs>
        <w:ind w:left="5760" w:hanging="360"/>
      </w:pPr>
    </w:lvl>
    <w:lvl w:ilvl="8" w:tplc="024C79A0" w:tentative="1">
      <w:start w:val="1"/>
      <w:numFmt w:val="decimal"/>
      <w:lvlText w:val="%9."/>
      <w:lvlJc w:val="left"/>
      <w:pPr>
        <w:tabs>
          <w:tab w:val="num" w:pos="6480"/>
        </w:tabs>
        <w:ind w:left="6480" w:hanging="360"/>
      </w:pPr>
    </w:lvl>
  </w:abstractNum>
  <w:abstractNum w:abstractNumId="66" w15:restartNumberingAfterBreak="0">
    <w:nsid w:val="6F48731A"/>
    <w:multiLevelType w:val="hybridMultilevel"/>
    <w:tmpl w:val="87763D20"/>
    <w:lvl w:ilvl="0" w:tplc="1638D6E4">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15:restartNumberingAfterBreak="0">
    <w:nsid w:val="71157093"/>
    <w:multiLevelType w:val="multilevel"/>
    <w:tmpl w:val="B7F259A2"/>
    <w:lvl w:ilvl="0">
      <w:start w:val="1"/>
      <w:numFmt w:val="decimal"/>
      <w:pStyle w:val="Heading2"/>
      <w:lvlText w:val="%1."/>
      <w:lvlJc w:val="left"/>
      <w:pPr>
        <w:ind w:left="1080" w:hanging="360"/>
      </w:pPr>
      <w:rPr>
        <w:rFonts w:hint="default"/>
      </w:rPr>
    </w:lvl>
    <w:lvl w:ilvl="1">
      <w:start w:val="3"/>
      <w:numFmt w:val="decimal"/>
      <w:isLgl/>
      <w:lvlText w:val="%1.%2"/>
      <w:lvlJc w:val="left"/>
      <w:pPr>
        <w:ind w:left="132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8"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3D7431D"/>
    <w:multiLevelType w:val="multilevel"/>
    <w:tmpl w:val="E976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6A68F9"/>
    <w:multiLevelType w:val="hybridMultilevel"/>
    <w:tmpl w:val="BACEF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79602ABB"/>
    <w:multiLevelType w:val="hybridMultilevel"/>
    <w:tmpl w:val="76D06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ACA6359"/>
    <w:multiLevelType w:val="hybridMultilevel"/>
    <w:tmpl w:val="15AE1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94215308">
    <w:abstractNumId w:val="62"/>
  </w:num>
  <w:num w:numId="2" w16cid:durableId="1015964412">
    <w:abstractNumId w:val="23"/>
  </w:num>
  <w:num w:numId="3" w16cid:durableId="1167403012">
    <w:abstractNumId w:val="35"/>
  </w:num>
  <w:num w:numId="4" w16cid:durableId="1611626985">
    <w:abstractNumId w:val="39"/>
  </w:num>
  <w:num w:numId="5" w16cid:durableId="1976138257">
    <w:abstractNumId w:val="40"/>
  </w:num>
  <w:num w:numId="6" w16cid:durableId="1311322300">
    <w:abstractNumId w:val="45"/>
  </w:num>
  <w:num w:numId="7" w16cid:durableId="1361280583">
    <w:abstractNumId w:val="44"/>
  </w:num>
  <w:num w:numId="8" w16cid:durableId="831918716">
    <w:abstractNumId w:val="61"/>
  </w:num>
  <w:num w:numId="9" w16cid:durableId="58209214">
    <w:abstractNumId w:val="13"/>
  </w:num>
  <w:num w:numId="10" w16cid:durableId="1197700347">
    <w:abstractNumId w:val="71"/>
  </w:num>
  <w:num w:numId="11" w16cid:durableId="32313061">
    <w:abstractNumId w:val="38"/>
  </w:num>
  <w:num w:numId="12" w16cid:durableId="1615167263">
    <w:abstractNumId w:val="52"/>
  </w:num>
  <w:num w:numId="13" w16cid:durableId="957835357">
    <w:abstractNumId w:val="63"/>
  </w:num>
  <w:num w:numId="14" w16cid:durableId="1346129988">
    <w:abstractNumId w:val="28"/>
  </w:num>
  <w:num w:numId="15" w16cid:durableId="805271406">
    <w:abstractNumId w:val="33"/>
  </w:num>
  <w:num w:numId="16" w16cid:durableId="1328167309">
    <w:abstractNumId w:val="64"/>
  </w:num>
  <w:num w:numId="17" w16cid:durableId="1752655461">
    <w:abstractNumId w:val="55"/>
  </w:num>
  <w:num w:numId="18" w16cid:durableId="1266307208">
    <w:abstractNumId w:val="46"/>
  </w:num>
  <w:num w:numId="19" w16cid:durableId="93137639">
    <w:abstractNumId w:val="29"/>
  </w:num>
  <w:num w:numId="20" w16cid:durableId="1626735202">
    <w:abstractNumId w:val="56"/>
  </w:num>
  <w:num w:numId="21" w16cid:durableId="1595360738">
    <w:abstractNumId w:val="34"/>
  </w:num>
  <w:num w:numId="22" w16cid:durableId="627667417">
    <w:abstractNumId w:val="4"/>
  </w:num>
  <w:num w:numId="23" w16cid:durableId="1690721267">
    <w:abstractNumId w:val="7"/>
  </w:num>
  <w:num w:numId="24" w16cid:durableId="1570190169">
    <w:abstractNumId w:val="10"/>
  </w:num>
  <w:num w:numId="25" w16cid:durableId="1119646433">
    <w:abstractNumId w:val="42"/>
  </w:num>
  <w:num w:numId="26" w16cid:durableId="43258745">
    <w:abstractNumId w:val="8"/>
  </w:num>
  <w:num w:numId="27" w16cid:durableId="1273634783">
    <w:abstractNumId w:val="2"/>
  </w:num>
  <w:num w:numId="28" w16cid:durableId="1376193969">
    <w:abstractNumId w:val="68"/>
  </w:num>
  <w:num w:numId="29" w16cid:durableId="407381585">
    <w:abstractNumId w:val="12"/>
  </w:num>
  <w:num w:numId="30" w16cid:durableId="1510410564">
    <w:abstractNumId w:val="5"/>
  </w:num>
  <w:num w:numId="31" w16cid:durableId="299651293">
    <w:abstractNumId w:val="24"/>
  </w:num>
  <w:num w:numId="32" w16cid:durableId="806628485">
    <w:abstractNumId w:val="43"/>
  </w:num>
  <w:num w:numId="33" w16cid:durableId="1170829661">
    <w:abstractNumId w:val="51"/>
  </w:num>
  <w:num w:numId="34" w16cid:durableId="851800855">
    <w:abstractNumId w:val="58"/>
  </w:num>
  <w:num w:numId="35" w16cid:durableId="2121802547">
    <w:abstractNumId w:val="47"/>
  </w:num>
  <w:num w:numId="36" w16cid:durableId="838495768">
    <w:abstractNumId w:val="67"/>
  </w:num>
  <w:num w:numId="37" w16cid:durableId="1658227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86718248">
    <w:abstractNumId w:val="30"/>
  </w:num>
  <w:num w:numId="39" w16cid:durableId="825051428">
    <w:abstractNumId w:val="20"/>
  </w:num>
  <w:num w:numId="40" w16cid:durableId="843398963">
    <w:abstractNumId w:val="50"/>
  </w:num>
  <w:num w:numId="41" w16cid:durableId="256449785">
    <w:abstractNumId w:val="9"/>
  </w:num>
  <w:num w:numId="42" w16cid:durableId="2032291758">
    <w:abstractNumId w:val="54"/>
  </w:num>
  <w:num w:numId="43" w16cid:durableId="1241405714">
    <w:abstractNumId w:val="41"/>
  </w:num>
  <w:num w:numId="44" w16cid:durableId="589972084">
    <w:abstractNumId w:val="72"/>
  </w:num>
  <w:num w:numId="45" w16cid:durableId="895816622">
    <w:abstractNumId w:val="57"/>
  </w:num>
  <w:num w:numId="46" w16cid:durableId="1218007475">
    <w:abstractNumId w:val="26"/>
  </w:num>
  <w:num w:numId="47" w16cid:durableId="1237976791">
    <w:abstractNumId w:val="21"/>
  </w:num>
  <w:num w:numId="48" w16cid:durableId="937522724">
    <w:abstractNumId w:val="48"/>
  </w:num>
  <w:num w:numId="49" w16cid:durableId="321666366">
    <w:abstractNumId w:val="22"/>
  </w:num>
  <w:num w:numId="50" w16cid:durableId="1574927386">
    <w:abstractNumId w:val="14"/>
  </w:num>
  <w:num w:numId="51" w16cid:durableId="671764678">
    <w:abstractNumId w:val="17"/>
  </w:num>
  <w:num w:numId="52" w16cid:durableId="290288463">
    <w:abstractNumId w:val="73"/>
  </w:num>
  <w:num w:numId="53" w16cid:durableId="1367146827">
    <w:abstractNumId w:val="27"/>
  </w:num>
  <w:num w:numId="54" w16cid:durableId="1491872208">
    <w:abstractNumId w:val="49"/>
  </w:num>
  <w:num w:numId="55" w16cid:durableId="486749724">
    <w:abstractNumId w:val="6"/>
    <w:lvlOverride w:ilvl="0">
      <w:lvl w:ilvl="0">
        <w:numFmt w:val="lowerLetter"/>
        <w:lvlText w:val="%1."/>
        <w:lvlJc w:val="left"/>
      </w:lvl>
    </w:lvlOverride>
  </w:num>
  <w:num w:numId="56" w16cid:durableId="978992811">
    <w:abstractNumId w:val="25"/>
  </w:num>
  <w:num w:numId="57" w16cid:durableId="189103476">
    <w:abstractNumId w:val="69"/>
  </w:num>
  <w:num w:numId="58" w16cid:durableId="1848668890">
    <w:abstractNumId w:val="11"/>
  </w:num>
  <w:num w:numId="59" w16cid:durableId="1686520036">
    <w:abstractNumId w:val="1"/>
  </w:num>
  <w:num w:numId="60" w16cid:durableId="948851704">
    <w:abstractNumId w:val="65"/>
  </w:num>
  <w:num w:numId="61" w16cid:durableId="1619683277">
    <w:abstractNumId w:val="15"/>
  </w:num>
  <w:num w:numId="62" w16cid:durableId="320742905">
    <w:abstractNumId w:val="16"/>
  </w:num>
  <w:num w:numId="63" w16cid:durableId="910963837">
    <w:abstractNumId w:val="19"/>
    <w:lvlOverride w:ilvl="0">
      <w:lvl w:ilvl="0">
        <w:numFmt w:val="lowerLetter"/>
        <w:lvlText w:val="%1."/>
        <w:lvlJc w:val="left"/>
      </w:lvl>
    </w:lvlOverride>
  </w:num>
  <w:num w:numId="64" w16cid:durableId="1024938960">
    <w:abstractNumId w:val="59"/>
  </w:num>
  <w:num w:numId="65" w16cid:durableId="295109915">
    <w:abstractNumId w:val="37"/>
  </w:num>
  <w:num w:numId="66" w16cid:durableId="825245449">
    <w:abstractNumId w:val="53"/>
  </w:num>
  <w:num w:numId="67" w16cid:durableId="13453535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758632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827370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76117843">
    <w:abstractNumId w:val="3"/>
  </w:num>
  <w:num w:numId="71" w16cid:durableId="1581254859">
    <w:abstractNumId w:val="18"/>
  </w:num>
  <w:num w:numId="72" w16cid:durableId="220555735">
    <w:abstractNumId w:val="36"/>
  </w:num>
  <w:num w:numId="73" w16cid:durableId="1013265436">
    <w:abstractNumId w:val="60"/>
  </w:num>
  <w:num w:numId="74" w16cid:durableId="1732800537">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oNotDisplayPageBoundaries/>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164"/>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75D38"/>
    <w:rsid w:val="00004F27"/>
    <w:rsid w:val="000052F4"/>
    <w:rsid w:val="00005BDF"/>
    <w:rsid w:val="00005D1E"/>
    <w:rsid w:val="00006DFB"/>
    <w:rsid w:val="0000738C"/>
    <w:rsid w:val="00011460"/>
    <w:rsid w:val="00011963"/>
    <w:rsid w:val="00014971"/>
    <w:rsid w:val="00014B33"/>
    <w:rsid w:val="00015544"/>
    <w:rsid w:val="00015E1A"/>
    <w:rsid w:val="00015F64"/>
    <w:rsid w:val="00017B91"/>
    <w:rsid w:val="000203EB"/>
    <w:rsid w:val="00020CC0"/>
    <w:rsid w:val="000213D1"/>
    <w:rsid w:val="00022E41"/>
    <w:rsid w:val="00023431"/>
    <w:rsid w:val="000255DA"/>
    <w:rsid w:val="00025AF6"/>
    <w:rsid w:val="00025D31"/>
    <w:rsid w:val="00030199"/>
    <w:rsid w:val="0003060B"/>
    <w:rsid w:val="000315D6"/>
    <w:rsid w:val="00032768"/>
    <w:rsid w:val="00034CF5"/>
    <w:rsid w:val="000357E5"/>
    <w:rsid w:val="000367F8"/>
    <w:rsid w:val="00037ACC"/>
    <w:rsid w:val="00037BB3"/>
    <w:rsid w:val="0004028B"/>
    <w:rsid w:val="00040ADE"/>
    <w:rsid w:val="00040B6F"/>
    <w:rsid w:val="00041710"/>
    <w:rsid w:val="00041743"/>
    <w:rsid w:val="00041C72"/>
    <w:rsid w:val="00041CE4"/>
    <w:rsid w:val="00041F9E"/>
    <w:rsid w:val="00046CF5"/>
    <w:rsid w:val="000479DE"/>
    <w:rsid w:val="00050650"/>
    <w:rsid w:val="00051049"/>
    <w:rsid w:val="00051EF3"/>
    <w:rsid w:val="000524F3"/>
    <w:rsid w:val="000529B6"/>
    <w:rsid w:val="0005398D"/>
    <w:rsid w:val="000542EA"/>
    <w:rsid w:val="0005468E"/>
    <w:rsid w:val="00056A53"/>
    <w:rsid w:val="00056CD3"/>
    <w:rsid w:val="000617E2"/>
    <w:rsid w:val="00061FA4"/>
    <w:rsid w:val="00062520"/>
    <w:rsid w:val="00062E03"/>
    <w:rsid w:val="000631FB"/>
    <w:rsid w:val="00063411"/>
    <w:rsid w:val="0006542B"/>
    <w:rsid w:val="00066EA0"/>
    <w:rsid w:val="00070408"/>
    <w:rsid w:val="00071D6C"/>
    <w:rsid w:val="00072294"/>
    <w:rsid w:val="00073268"/>
    <w:rsid w:val="00073E5A"/>
    <w:rsid w:val="000742F5"/>
    <w:rsid w:val="0007459D"/>
    <w:rsid w:val="00074B6C"/>
    <w:rsid w:val="0007537C"/>
    <w:rsid w:val="000753E0"/>
    <w:rsid w:val="00075BD3"/>
    <w:rsid w:val="00076522"/>
    <w:rsid w:val="00076D92"/>
    <w:rsid w:val="0008037C"/>
    <w:rsid w:val="00081804"/>
    <w:rsid w:val="00081F9E"/>
    <w:rsid w:val="000821E4"/>
    <w:rsid w:val="00082DBD"/>
    <w:rsid w:val="000844CD"/>
    <w:rsid w:val="00084A02"/>
    <w:rsid w:val="00085C00"/>
    <w:rsid w:val="000876A4"/>
    <w:rsid w:val="00087A94"/>
    <w:rsid w:val="00090004"/>
    <w:rsid w:val="00090535"/>
    <w:rsid w:val="000914FB"/>
    <w:rsid w:val="0009231D"/>
    <w:rsid w:val="00092C80"/>
    <w:rsid w:val="00092ECA"/>
    <w:rsid w:val="00093742"/>
    <w:rsid w:val="00094738"/>
    <w:rsid w:val="000952F1"/>
    <w:rsid w:val="0009590E"/>
    <w:rsid w:val="00096D3C"/>
    <w:rsid w:val="0009752D"/>
    <w:rsid w:val="000A2042"/>
    <w:rsid w:val="000A25A5"/>
    <w:rsid w:val="000A2C4C"/>
    <w:rsid w:val="000A340D"/>
    <w:rsid w:val="000A4087"/>
    <w:rsid w:val="000A6EBD"/>
    <w:rsid w:val="000A6EF6"/>
    <w:rsid w:val="000A705D"/>
    <w:rsid w:val="000B0560"/>
    <w:rsid w:val="000B1FAF"/>
    <w:rsid w:val="000B3568"/>
    <w:rsid w:val="000B3960"/>
    <w:rsid w:val="000B42E4"/>
    <w:rsid w:val="000B513A"/>
    <w:rsid w:val="000B53AF"/>
    <w:rsid w:val="000B613C"/>
    <w:rsid w:val="000C1758"/>
    <w:rsid w:val="000C2382"/>
    <w:rsid w:val="000C2654"/>
    <w:rsid w:val="000C3043"/>
    <w:rsid w:val="000C32C5"/>
    <w:rsid w:val="000C42C5"/>
    <w:rsid w:val="000C54E9"/>
    <w:rsid w:val="000C674F"/>
    <w:rsid w:val="000C6A4A"/>
    <w:rsid w:val="000C7D6E"/>
    <w:rsid w:val="000D059E"/>
    <w:rsid w:val="000D0C0A"/>
    <w:rsid w:val="000D1EE8"/>
    <w:rsid w:val="000D2FF9"/>
    <w:rsid w:val="000D34F1"/>
    <w:rsid w:val="000D64CC"/>
    <w:rsid w:val="000D6968"/>
    <w:rsid w:val="000D6E1E"/>
    <w:rsid w:val="000D7125"/>
    <w:rsid w:val="000E2058"/>
    <w:rsid w:val="000E277F"/>
    <w:rsid w:val="000E4F12"/>
    <w:rsid w:val="000E5004"/>
    <w:rsid w:val="000E5198"/>
    <w:rsid w:val="000E5294"/>
    <w:rsid w:val="000E6200"/>
    <w:rsid w:val="000E6681"/>
    <w:rsid w:val="000F32B5"/>
    <w:rsid w:val="000F4DF8"/>
    <w:rsid w:val="000F5182"/>
    <w:rsid w:val="000F5AED"/>
    <w:rsid w:val="000F5CE7"/>
    <w:rsid w:val="000F683F"/>
    <w:rsid w:val="000F6ED6"/>
    <w:rsid w:val="00100268"/>
    <w:rsid w:val="00100EA9"/>
    <w:rsid w:val="00101951"/>
    <w:rsid w:val="00105A38"/>
    <w:rsid w:val="00107492"/>
    <w:rsid w:val="0011015B"/>
    <w:rsid w:val="00110721"/>
    <w:rsid w:val="00110C4E"/>
    <w:rsid w:val="00110D1D"/>
    <w:rsid w:val="001111D3"/>
    <w:rsid w:val="001115BA"/>
    <w:rsid w:val="0011341D"/>
    <w:rsid w:val="001141FB"/>
    <w:rsid w:val="001158A6"/>
    <w:rsid w:val="00115E2F"/>
    <w:rsid w:val="00117738"/>
    <w:rsid w:val="0011783C"/>
    <w:rsid w:val="00117A39"/>
    <w:rsid w:val="00117D77"/>
    <w:rsid w:val="00121E19"/>
    <w:rsid w:val="00123EBA"/>
    <w:rsid w:val="001261C6"/>
    <w:rsid w:val="00126232"/>
    <w:rsid w:val="00126A32"/>
    <w:rsid w:val="001306C6"/>
    <w:rsid w:val="00130E7E"/>
    <w:rsid w:val="00131140"/>
    <w:rsid w:val="00131144"/>
    <w:rsid w:val="00131351"/>
    <w:rsid w:val="00131D24"/>
    <w:rsid w:val="00133A5D"/>
    <w:rsid w:val="00133B55"/>
    <w:rsid w:val="00133C0F"/>
    <w:rsid w:val="00134A9E"/>
    <w:rsid w:val="00135A6F"/>
    <w:rsid w:val="00136B23"/>
    <w:rsid w:val="00136E66"/>
    <w:rsid w:val="00140137"/>
    <w:rsid w:val="00141018"/>
    <w:rsid w:val="0014232D"/>
    <w:rsid w:val="00142AC2"/>
    <w:rsid w:val="0014477E"/>
    <w:rsid w:val="00144F77"/>
    <w:rsid w:val="00145541"/>
    <w:rsid w:val="00147B02"/>
    <w:rsid w:val="00150193"/>
    <w:rsid w:val="00150991"/>
    <w:rsid w:val="00152A33"/>
    <w:rsid w:val="0015399D"/>
    <w:rsid w:val="001545F2"/>
    <w:rsid w:val="001548E2"/>
    <w:rsid w:val="0015535E"/>
    <w:rsid w:val="00156C7A"/>
    <w:rsid w:val="00156E94"/>
    <w:rsid w:val="0016010D"/>
    <w:rsid w:val="0016029D"/>
    <w:rsid w:val="00160768"/>
    <w:rsid w:val="00160AAD"/>
    <w:rsid w:val="00160F1F"/>
    <w:rsid w:val="00161DD5"/>
    <w:rsid w:val="00162FD5"/>
    <w:rsid w:val="001634D5"/>
    <w:rsid w:val="00163A98"/>
    <w:rsid w:val="00163C5E"/>
    <w:rsid w:val="001642BA"/>
    <w:rsid w:val="00164421"/>
    <w:rsid w:val="0016446D"/>
    <w:rsid w:val="00164A2C"/>
    <w:rsid w:val="00164DF8"/>
    <w:rsid w:val="001651E4"/>
    <w:rsid w:val="001661D9"/>
    <w:rsid w:val="00167017"/>
    <w:rsid w:val="00170BB2"/>
    <w:rsid w:val="001714ED"/>
    <w:rsid w:val="001737AC"/>
    <w:rsid w:val="00173DB6"/>
    <w:rsid w:val="00176D6E"/>
    <w:rsid w:val="001770B3"/>
    <w:rsid w:val="0018127A"/>
    <w:rsid w:val="00182418"/>
    <w:rsid w:val="00184302"/>
    <w:rsid w:val="001844E8"/>
    <w:rsid w:val="001853C5"/>
    <w:rsid w:val="001855E7"/>
    <w:rsid w:val="00185BBB"/>
    <w:rsid w:val="001911C6"/>
    <w:rsid w:val="00194152"/>
    <w:rsid w:val="0019538C"/>
    <w:rsid w:val="00195516"/>
    <w:rsid w:val="00197A53"/>
    <w:rsid w:val="001A0009"/>
    <w:rsid w:val="001A07D2"/>
    <w:rsid w:val="001A13A9"/>
    <w:rsid w:val="001A16D5"/>
    <w:rsid w:val="001A1995"/>
    <w:rsid w:val="001A1C60"/>
    <w:rsid w:val="001A3538"/>
    <w:rsid w:val="001A3FD6"/>
    <w:rsid w:val="001A431B"/>
    <w:rsid w:val="001A4E62"/>
    <w:rsid w:val="001A57FE"/>
    <w:rsid w:val="001A581B"/>
    <w:rsid w:val="001A65AF"/>
    <w:rsid w:val="001A6A71"/>
    <w:rsid w:val="001A6D84"/>
    <w:rsid w:val="001A75C5"/>
    <w:rsid w:val="001B0402"/>
    <w:rsid w:val="001B236F"/>
    <w:rsid w:val="001B3EDA"/>
    <w:rsid w:val="001B5066"/>
    <w:rsid w:val="001B5413"/>
    <w:rsid w:val="001B6BDF"/>
    <w:rsid w:val="001B7F6D"/>
    <w:rsid w:val="001C1532"/>
    <w:rsid w:val="001C1769"/>
    <w:rsid w:val="001C2BD3"/>
    <w:rsid w:val="001C43AE"/>
    <w:rsid w:val="001C594D"/>
    <w:rsid w:val="001C5C31"/>
    <w:rsid w:val="001C64AE"/>
    <w:rsid w:val="001C65D7"/>
    <w:rsid w:val="001C6674"/>
    <w:rsid w:val="001C66C1"/>
    <w:rsid w:val="001C7027"/>
    <w:rsid w:val="001D055B"/>
    <w:rsid w:val="001D14EF"/>
    <w:rsid w:val="001D38DD"/>
    <w:rsid w:val="001D5C02"/>
    <w:rsid w:val="001D67C7"/>
    <w:rsid w:val="001D695B"/>
    <w:rsid w:val="001D6F58"/>
    <w:rsid w:val="001D71FA"/>
    <w:rsid w:val="001E010B"/>
    <w:rsid w:val="001E1213"/>
    <w:rsid w:val="001E20B7"/>
    <w:rsid w:val="001E4CB2"/>
    <w:rsid w:val="001E5C30"/>
    <w:rsid w:val="001E7FA2"/>
    <w:rsid w:val="001F1680"/>
    <w:rsid w:val="001F16EA"/>
    <w:rsid w:val="001F2560"/>
    <w:rsid w:val="001F2A55"/>
    <w:rsid w:val="001F2CB7"/>
    <w:rsid w:val="001F42B0"/>
    <w:rsid w:val="001F4921"/>
    <w:rsid w:val="001F4BFA"/>
    <w:rsid w:val="001F5EDD"/>
    <w:rsid w:val="001F607A"/>
    <w:rsid w:val="0020064D"/>
    <w:rsid w:val="002008E5"/>
    <w:rsid w:val="0020131C"/>
    <w:rsid w:val="00201AD7"/>
    <w:rsid w:val="00203ACC"/>
    <w:rsid w:val="00203C36"/>
    <w:rsid w:val="00205F68"/>
    <w:rsid w:val="002068CC"/>
    <w:rsid w:val="00206903"/>
    <w:rsid w:val="002069D8"/>
    <w:rsid w:val="00207F0A"/>
    <w:rsid w:val="00210968"/>
    <w:rsid w:val="00210F13"/>
    <w:rsid w:val="002119C2"/>
    <w:rsid w:val="00211ABA"/>
    <w:rsid w:val="00212A35"/>
    <w:rsid w:val="00213009"/>
    <w:rsid w:val="00213F4B"/>
    <w:rsid w:val="002179E4"/>
    <w:rsid w:val="00217B67"/>
    <w:rsid w:val="00217EA9"/>
    <w:rsid w:val="0022019D"/>
    <w:rsid w:val="0022021E"/>
    <w:rsid w:val="00220648"/>
    <w:rsid w:val="002208A5"/>
    <w:rsid w:val="00221025"/>
    <w:rsid w:val="0022163C"/>
    <w:rsid w:val="00221B79"/>
    <w:rsid w:val="00221E7F"/>
    <w:rsid w:val="00222CB6"/>
    <w:rsid w:val="00223AD6"/>
    <w:rsid w:val="00224E54"/>
    <w:rsid w:val="00230BE1"/>
    <w:rsid w:val="00230EC0"/>
    <w:rsid w:val="002314BA"/>
    <w:rsid w:val="002339F6"/>
    <w:rsid w:val="002347D4"/>
    <w:rsid w:val="00235CCE"/>
    <w:rsid w:val="00235FBE"/>
    <w:rsid w:val="00236B60"/>
    <w:rsid w:val="002370CA"/>
    <w:rsid w:val="00241AD3"/>
    <w:rsid w:val="00242744"/>
    <w:rsid w:val="00242CA4"/>
    <w:rsid w:val="002446ED"/>
    <w:rsid w:val="0024515A"/>
    <w:rsid w:val="002457AC"/>
    <w:rsid w:val="002469A7"/>
    <w:rsid w:val="00247C9B"/>
    <w:rsid w:val="00247DC7"/>
    <w:rsid w:val="002505A5"/>
    <w:rsid w:val="0025162B"/>
    <w:rsid w:val="00251689"/>
    <w:rsid w:val="00251CD2"/>
    <w:rsid w:val="002521BA"/>
    <w:rsid w:val="0025293A"/>
    <w:rsid w:val="002536B4"/>
    <w:rsid w:val="00253EC8"/>
    <w:rsid w:val="00257E52"/>
    <w:rsid w:val="002606D1"/>
    <w:rsid w:val="00261E42"/>
    <w:rsid w:val="002628AC"/>
    <w:rsid w:val="00263ADE"/>
    <w:rsid w:val="0026491F"/>
    <w:rsid w:val="00265E3E"/>
    <w:rsid w:val="002660D7"/>
    <w:rsid w:val="00266274"/>
    <w:rsid w:val="002662CC"/>
    <w:rsid w:val="002671B6"/>
    <w:rsid w:val="002675AB"/>
    <w:rsid w:val="00271799"/>
    <w:rsid w:val="00271E88"/>
    <w:rsid w:val="00273467"/>
    <w:rsid w:val="00274084"/>
    <w:rsid w:val="00274462"/>
    <w:rsid w:val="0027662F"/>
    <w:rsid w:val="00277CB1"/>
    <w:rsid w:val="00280557"/>
    <w:rsid w:val="002807D2"/>
    <w:rsid w:val="00281E4E"/>
    <w:rsid w:val="002821E0"/>
    <w:rsid w:val="00282777"/>
    <w:rsid w:val="00282A9B"/>
    <w:rsid w:val="00283314"/>
    <w:rsid w:val="00283ACC"/>
    <w:rsid w:val="00283D5D"/>
    <w:rsid w:val="00283E71"/>
    <w:rsid w:val="00284EB0"/>
    <w:rsid w:val="00285CC4"/>
    <w:rsid w:val="00286350"/>
    <w:rsid w:val="00286524"/>
    <w:rsid w:val="002866AB"/>
    <w:rsid w:val="0028671A"/>
    <w:rsid w:val="00287ECB"/>
    <w:rsid w:val="002910FE"/>
    <w:rsid w:val="002920C4"/>
    <w:rsid w:val="00292347"/>
    <w:rsid w:val="002924B1"/>
    <w:rsid w:val="0029412F"/>
    <w:rsid w:val="002941B7"/>
    <w:rsid w:val="002951C3"/>
    <w:rsid w:val="0029565B"/>
    <w:rsid w:val="002958BA"/>
    <w:rsid w:val="00295A8A"/>
    <w:rsid w:val="00296C37"/>
    <w:rsid w:val="00297E60"/>
    <w:rsid w:val="002A1B09"/>
    <w:rsid w:val="002A2BE8"/>
    <w:rsid w:val="002A36C9"/>
    <w:rsid w:val="002A37A8"/>
    <w:rsid w:val="002A3E64"/>
    <w:rsid w:val="002A4427"/>
    <w:rsid w:val="002A544D"/>
    <w:rsid w:val="002A6FBB"/>
    <w:rsid w:val="002B03F4"/>
    <w:rsid w:val="002B08F3"/>
    <w:rsid w:val="002B3648"/>
    <w:rsid w:val="002B57D6"/>
    <w:rsid w:val="002B6146"/>
    <w:rsid w:val="002B7855"/>
    <w:rsid w:val="002B7B8E"/>
    <w:rsid w:val="002C0152"/>
    <w:rsid w:val="002C01F8"/>
    <w:rsid w:val="002C0335"/>
    <w:rsid w:val="002C0458"/>
    <w:rsid w:val="002C1F5C"/>
    <w:rsid w:val="002C299E"/>
    <w:rsid w:val="002C31FF"/>
    <w:rsid w:val="002C65CE"/>
    <w:rsid w:val="002C65D9"/>
    <w:rsid w:val="002C6E9C"/>
    <w:rsid w:val="002C7CA1"/>
    <w:rsid w:val="002D0A4B"/>
    <w:rsid w:val="002D4437"/>
    <w:rsid w:val="002D547E"/>
    <w:rsid w:val="002D5F48"/>
    <w:rsid w:val="002D607E"/>
    <w:rsid w:val="002D744C"/>
    <w:rsid w:val="002D76F4"/>
    <w:rsid w:val="002D7BFF"/>
    <w:rsid w:val="002D7E1C"/>
    <w:rsid w:val="002E1622"/>
    <w:rsid w:val="002E163C"/>
    <w:rsid w:val="002E19C7"/>
    <w:rsid w:val="002E53F1"/>
    <w:rsid w:val="002E67B9"/>
    <w:rsid w:val="002E7CF2"/>
    <w:rsid w:val="002E7ECE"/>
    <w:rsid w:val="002F335F"/>
    <w:rsid w:val="002F3FC8"/>
    <w:rsid w:val="002F625C"/>
    <w:rsid w:val="00301418"/>
    <w:rsid w:val="003017A4"/>
    <w:rsid w:val="00304B3F"/>
    <w:rsid w:val="00306DA6"/>
    <w:rsid w:val="00307142"/>
    <w:rsid w:val="00310552"/>
    <w:rsid w:val="00312BED"/>
    <w:rsid w:val="0031327E"/>
    <w:rsid w:val="00316AE6"/>
    <w:rsid w:val="00317378"/>
    <w:rsid w:val="00317732"/>
    <w:rsid w:val="00317F16"/>
    <w:rsid w:val="003202CB"/>
    <w:rsid w:val="0032071D"/>
    <w:rsid w:val="003216CF"/>
    <w:rsid w:val="00321919"/>
    <w:rsid w:val="00321956"/>
    <w:rsid w:val="00321A5A"/>
    <w:rsid w:val="003228E6"/>
    <w:rsid w:val="00322FE6"/>
    <w:rsid w:val="003279B0"/>
    <w:rsid w:val="003300C5"/>
    <w:rsid w:val="0033064E"/>
    <w:rsid w:val="00330973"/>
    <w:rsid w:val="00332725"/>
    <w:rsid w:val="00332CCA"/>
    <w:rsid w:val="00333724"/>
    <w:rsid w:val="00334F11"/>
    <w:rsid w:val="00335067"/>
    <w:rsid w:val="00336929"/>
    <w:rsid w:val="003374F8"/>
    <w:rsid w:val="00340043"/>
    <w:rsid w:val="003414D7"/>
    <w:rsid w:val="00341D8C"/>
    <w:rsid w:val="00342505"/>
    <w:rsid w:val="0034262A"/>
    <w:rsid w:val="00342D7D"/>
    <w:rsid w:val="00342FBC"/>
    <w:rsid w:val="00346153"/>
    <w:rsid w:val="00346C92"/>
    <w:rsid w:val="0034756B"/>
    <w:rsid w:val="0035103D"/>
    <w:rsid w:val="003528BB"/>
    <w:rsid w:val="00352BB7"/>
    <w:rsid w:val="00353486"/>
    <w:rsid w:val="0035358E"/>
    <w:rsid w:val="00353896"/>
    <w:rsid w:val="00353E11"/>
    <w:rsid w:val="00355A47"/>
    <w:rsid w:val="00356DC8"/>
    <w:rsid w:val="0036005E"/>
    <w:rsid w:val="00360E95"/>
    <w:rsid w:val="00363B8A"/>
    <w:rsid w:val="00364957"/>
    <w:rsid w:val="00364984"/>
    <w:rsid w:val="00366678"/>
    <w:rsid w:val="00366DB0"/>
    <w:rsid w:val="0036759F"/>
    <w:rsid w:val="00370899"/>
    <w:rsid w:val="00370920"/>
    <w:rsid w:val="00371428"/>
    <w:rsid w:val="00374B79"/>
    <w:rsid w:val="00374C1A"/>
    <w:rsid w:val="00376025"/>
    <w:rsid w:val="00376045"/>
    <w:rsid w:val="003768E6"/>
    <w:rsid w:val="00376F5B"/>
    <w:rsid w:val="00377035"/>
    <w:rsid w:val="00380307"/>
    <w:rsid w:val="00380620"/>
    <w:rsid w:val="00380656"/>
    <w:rsid w:val="0038222F"/>
    <w:rsid w:val="003826BA"/>
    <w:rsid w:val="00382C5C"/>
    <w:rsid w:val="003836DB"/>
    <w:rsid w:val="00383DED"/>
    <w:rsid w:val="00383ED7"/>
    <w:rsid w:val="00384C8B"/>
    <w:rsid w:val="00385A1E"/>
    <w:rsid w:val="00390167"/>
    <w:rsid w:val="003912BA"/>
    <w:rsid w:val="00392869"/>
    <w:rsid w:val="00393957"/>
    <w:rsid w:val="00394470"/>
    <w:rsid w:val="00394D0C"/>
    <w:rsid w:val="00396E10"/>
    <w:rsid w:val="00397E9F"/>
    <w:rsid w:val="003A0AE9"/>
    <w:rsid w:val="003A154B"/>
    <w:rsid w:val="003A15E3"/>
    <w:rsid w:val="003A30F0"/>
    <w:rsid w:val="003B0143"/>
    <w:rsid w:val="003B0A55"/>
    <w:rsid w:val="003B0E3B"/>
    <w:rsid w:val="003B1269"/>
    <w:rsid w:val="003B3130"/>
    <w:rsid w:val="003B3210"/>
    <w:rsid w:val="003B3D6A"/>
    <w:rsid w:val="003B448D"/>
    <w:rsid w:val="003B49BA"/>
    <w:rsid w:val="003B4A0E"/>
    <w:rsid w:val="003B53AF"/>
    <w:rsid w:val="003B609C"/>
    <w:rsid w:val="003B76C8"/>
    <w:rsid w:val="003C3A8B"/>
    <w:rsid w:val="003C40A4"/>
    <w:rsid w:val="003C4EA8"/>
    <w:rsid w:val="003C5AAB"/>
    <w:rsid w:val="003C5C38"/>
    <w:rsid w:val="003C72BE"/>
    <w:rsid w:val="003C7692"/>
    <w:rsid w:val="003C778F"/>
    <w:rsid w:val="003C78FE"/>
    <w:rsid w:val="003D000A"/>
    <w:rsid w:val="003D0FC4"/>
    <w:rsid w:val="003D17D0"/>
    <w:rsid w:val="003D58EF"/>
    <w:rsid w:val="003D593F"/>
    <w:rsid w:val="003D6327"/>
    <w:rsid w:val="003D75D6"/>
    <w:rsid w:val="003D7BFC"/>
    <w:rsid w:val="003E1028"/>
    <w:rsid w:val="003E1390"/>
    <w:rsid w:val="003E2806"/>
    <w:rsid w:val="003E3904"/>
    <w:rsid w:val="003E42BD"/>
    <w:rsid w:val="003E44C5"/>
    <w:rsid w:val="003E4795"/>
    <w:rsid w:val="003E4887"/>
    <w:rsid w:val="003E52D7"/>
    <w:rsid w:val="003F031C"/>
    <w:rsid w:val="003F051E"/>
    <w:rsid w:val="003F06C8"/>
    <w:rsid w:val="003F46A0"/>
    <w:rsid w:val="003F4CFE"/>
    <w:rsid w:val="003F78DE"/>
    <w:rsid w:val="00400582"/>
    <w:rsid w:val="00400F07"/>
    <w:rsid w:val="004025F7"/>
    <w:rsid w:val="00402653"/>
    <w:rsid w:val="00402D70"/>
    <w:rsid w:val="00403A79"/>
    <w:rsid w:val="00405A33"/>
    <w:rsid w:val="0040685F"/>
    <w:rsid w:val="00407D00"/>
    <w:rsid w:val="004112FD"/>
    <w:rsid w:val="004116EE"/>
    <w:rsid w:val="00411B32"/>
    <w:rsid w:val="0041374D"/>
    <w:rsid w:val="00413956"/>
    <w:rsid w:val="00413EEE"/>
    <w:rsid w:val="00414717"/>
    <w:rsid w:val="004148E9"/>
    <w:rsid w:val="00416435"/>
    <w:rsid w:val="004204C9"/>
    <w:rsid w:val="00420DEC"/>
    <w:rsid w:val="00421882"/>
    <w:rsid w:val="00421FB1"/>
    <w:rsid w:val="00422605"/>
    <w:rsid w:val="00423513"/>
    <w:rsid w:val="00423FC7"/>
    <w:rsid w:val="0042438F"/>
    <w:rsid w:val="00426263"/>
    <w:rsid w:val="004262C1"/>
    <w:rsid w:val="00426F77"/>
    <w:rsid w:val="0042708B"/>
    <w:rsid w:val="00427623"/>
    <w:rsid w:val="00430BD8"/>
    <w:rsid w:val="004344A8"/>
    <w:rsid w:val="00435B96"/>
    <w:rsid w:val="00436E8E"/>
    <w:rsid w:val="00436FD2"/>
    <w:rsid w:val="004372FE"/>
    <w:rsid w:val="00437841"/>
    <w:rsid w:val="0044043D"/>
    <w:rsid w:val="004407EB"/>
    <w:rsid w:val="00440F54"/>
    <w:rsid w:val="00442D67"/>
    <w:rsid w:val="00443DBB"/>
    <w:rsid w:val="004501F7"/>
    <w:rsid w:val="004503AC"/>
    <w:rsid w:val="004513D8"/>
    <w:rsid w:val="0045172C"/>
    <w:rsid w:val="00453E40"/>
    <w:rsid w:val="00454272"/>
    <w:rsid w:val="00454449"/>
    <w:rsid w:val="00455CFA"/>
    <w:rsid w:val="00455D22"/>
    <w:rsid w:val="00457937"/>
    <w:rsid w:val="00457D55"/>
    <w:rsid w:val="00462B0F"/>
    <w:rsid w:val="00463039"/>
    <w:rsid w:val="0046392F"/>
    <w:rsid w:val="004641E6"/>
    <w:rsid w:val="004655C0"/>
    <w:rsid w:val="00465A6B"/>
    <w:rsid w:val="00465CE5"/>
    <w:rsid w:val="00466EF2"/>
    <w:rsid w:val="00466FD3"/>
    <w:rsid w:val="00467D82"/>
    <w:rsid w:val="00470FF3"/>
    <w:rsid w:val="004719D7"/>
    <w:rsid w:val="004731BA"/>
    <w:rsid w:val="00473F50"/>
    <w:rsid w:val="0047598E"/>
    <w:rsid w:val="00475D38"/>
    <w:rsid w:val="00475EDC"/>
    <w:rsid w:val="00475F5B"/>
    <w:rsid w:val="00476423"/>
    <w:rsid w:val="00476532"/>
    <w:rsid w:val="00477A8A"/>
    <w:rsid w:val="0048070C"/>
    <w:rsid w:val="00481B6E"/>
    <w:rsid w:val="004830D0"/>
    <w:rsid w:val="00483315"/>
    <w:rsid w:val="00483413"/>
    <w:rsid w:val="00484094"/>
    <w:rsid w:val="00484251"/>
    <w:rsid w:val="00484286"/>
    <w:rsid w:val="004850B7"/>
    <w:rsid w:val="004861FD"/>
    <w:rsid w:val="0048703D"/>
    <w:rsid w:val="0048720B"/>
    <w:rsid w:val="004911CB"/>
    <w:rsid w:val="0049141A"/>
    <w:rsid w:val="00491D3C"/>
    <w:rsid w:val="0049246C"/>
    <w:rsid w:val="0049300B"/>
    <w:rsid w:val="00493C9F"/>
    <w:rsid w:val="00494363"/>
    <w:rsid w:val="0049440D"/>
    <w:rsid w:val="00494927"/>
    <w:rsid w:val="00495AC4"/>
    <w:rsid w:val="00496E4D"/>
    <w:rsid w:val="00497ECD"/>
    <w:rsid w:val="004A0ECE"/>
    <w:rsid w:val="004A1A9C"/>
    <w:rsid w:val="004A3029"/>
    <w:rsid w:val="004A359E"/>
    <w:rsid w:val="004A55AA"/>
    <w:rsid w:val="004A5FA6"/>
    <w:rsid w:val="004A62A9"/>
    <w:rsid w:val="004A79BD"/>
    <w:rsid w:val="004B058A"/>
    <w:rsid w:val="004B0EDA"/>
    <w:rsid w:val="004B16A2"/>
    <w:rsid w:val="004B1DFA"/>
    <w:rsid w:val="004B3FEB"/>
    <w:rsid w:val="004B46EC"/>
    <w:rsid w:val="004B5BBD"/>
    <w:rsid w:val="004B616D"/>
    <w:rsid w:val="004B679A"/>
    <w:rsid w:val="004B68E6"/>
    <w:rsid w:val="004B746C"/>
    <w:rsid w:val="004C11FC"/>
    <w:rsid w:val="004C12A7"/>
    <w:rsid w:val="004C143C"/>
    <w:rsid w:val="004C441C"/>
    <w:rsid w:val="004C73A6"/>
    <w:rsid w:val="004D0071"/>
    <w:rsid w:val="004D0E53"/>
    <w:rsid w:val="004D29EC"/>
    <w:rsid w:val="004D385E"/>
    <w:rsid w:val="004D3EAA"/>
    <w:rsid w:val="004D49F2"/>
    <w:rsid w:val="004D590B"/>
    <w:rsid w:val="004D5D3D"/>
    <w:rsid w:val="004D70C2"/>
    <w:rsid w:val="004D763E"/>
    <w:rsid w:val="004D788C"/>
    <w:rsid w:val="004E0D82"/>
    <w:rsid w:val="004E11E5"/>
    <w:rsid w:val="004E223B"/>
    <w:rsid w:val="004E2807"/>
    <w:rsid w:val="004E2858"/>
    <w:rsid w:val="004E2984"/>
    <w:rsid w:val="004E2EDC"/>
    <w:rsid w:val="004E3148"/>
    <w:rsid w:val="004E46CB"/>
    <w:rsid w:val="004E7003"/>
    <w:rsid w:val="004F0E87"/>
    <w:rsid w:val="004F2489"/>
    <w:rsid w:val="004F2529"/>
    <w:rsid w:val="004F2A3A"/>
    <w:rsid w:val="004F4671"/>
    <w:rsid w:val="004F47E3"/>
    <w:rsid w:val="004F4C5D"/>
    <w:rsid w:val="004F5769"/>
    <w:rsid w:val="004F6239"/>
    <w:rsid w:val="004F77EF"/>
    <w:rsid w:val="004F7A12"/>
    <w:rsid w:val="004F7FDB"/>
    <w:rsid w:val="0050054F"/>
    <w:rsid w:val="00503392"/>
    <w:rsid w:val="005063D3"/>
    <w:rsid w:val="005065F0"/>
    <w:rsid w:val="00507E6B"/>
    <w:rsid w:val="005104D6"/>
    <w:rsid w:val="005112C8"/>
    <w:rsid w:val="00512249"/>
    <w:rsid w:val="00512AB9"/>
    <w:rsid w:val="0051456A"/>
    <w:rsid w:val="005153D8"/>
    <w:rsid w:val="0051655F"/>
    <w:rsid w:val="005213A5"/>
    <w:rsid w:val="00521D99"/>
    <w:rsid w:val="00521F5A"/>
    <w:rsid w:val="00521FCE"/>
    <w:rsid w:val="005227AF"/>
    <w:rsid w:val="00522F4F"/>
    <w:rsid w:val="00522F61"/>
    <w:rsid w:val="00523599"/>
    <w:rsid w:val="005247DB"/>
    <w:rsid w:val="00524A39"/>
    <w:rsid w:val="0052508D"/>
    <w:rsid w:val="0052662B"/>
    <w:rsid w:val="005276F7"/>
    <w:rsid w:val="00527FFB"/>
    <w:rsid w:val="00530A15"/>
    <w:rsid w:val="00531C36"/>
    <w:rsid w:val="00533050"/>
    <w:rsid w:val="005336AD"/>
    <w:rsid w:val="00533DA6"/>
    <w:rsid w:val="00536BCD"/>
    <w:rsid w:val="005370C5"/>
    <w:rsid w:val="005378BE"/>
    <w:rsid w:val="005408E1"/>
    <w:rsid w:val="0054149F"/>
    <w:rsid w:val="00541504"/>
    <w:rsid w:val="005421ED"/>
    <w:rsid w:val="0054276B"/>
    <w:rsid w:val="00543BD5"/>
    <w:rsid w:val="005449ED"/>
    <w:rsid w:val="00544F13"/>
    <w:rsid w:val="0054513A"/>
    <w:rsid w:val="005451B1"/>
    <w:rsid w:val="0054589E"/>
    <w:rsid w:val="005466AC"/>
    <w:rsid w:val="00546FA5"/>
    <w:rsid w:val="00547FDD"/>
    <w:rsid w:val="00550048"/>
    <w:rsid w:val="00551357"/>
    <w:rsid w:val="00551FDE"/>
    <w:rsid w:val="00552BC0"/>
    <w:rsid w:val="00553617"/>
    <w:rsid w:val="005550BA"/>
    <w:rsid w:val="005553AE"/>
    <w:rsid w:val="00555B5C"/>
    <w:rsid w:val="00556A47"/>
    <w:rsid w:val="005640B4"/>
    <w:rsid w:val="00564580"/>
    <w:rsid w:val="00564AF5"/>
    <w:rsid w:val="00565295"/>
    <w:rsid w:val="00565F8D"/>
    <w:rsid w:val="00566969"/>
    <w:rsid w:val="00567393"/>
    <w:rsid w:val="00571902"/>
    <w:rsid w:val="005729BB"/>
    <w:rsid w:val="00573A6B"/>
    <w:rsid w:val="00573E99"/>
    <w:rsid w:val="00574A53"/>
    <w:rsid w:val="005754A2"/>
    <w:rsid w:val="00575DC0"/>
    <w:rsid w:val="005761B0"/>
    <w:rsid w:val="00576A03"/>
    <w:rsid w:val="00577801"/>
    <w:rsid w:val="00577ABD"/>
    <w:rsid w:val="005817B5"/>
    <w:rsid w:val="00582E34"/>
    <w:rsid w:val="005833D2"/>
    <w:rsid w:val="0058512A"/>
    <w:rsid w:val="00585781"/>
    <w:rsid w:val="00586E3E"/>
    <w:rsid w:val="005958F4"/>
    <w:rsid w:val="00596730"/>
    <w:rsid w:val="00597029"/>
    <w:rsid w:val="005A0AA6"/>
    <w:rsid w:val="005A29CA"/>
    <w:rsid w:val="005A36E7"/>
    <w:rsid w:val="005A6A00"/>
    <w:rsid w:val="005B00A9"/>
    <w:rsid w:val="005B0F45"/>
    <w:rsid w:val="005B1E8C"/>
    <w:rsid w:val="005B2041"/>
    <w:rsid w:val="005B263C"/>
    <w:rsid w:val="005B3AF8"/>
    <w:rsid w:val="005B41BA"/>
    <w:rsid w:val="005B5D37"/>
    <w:rsid w:val="005B77B7"/>
    <w:rsid w:val="005C06D6"/>
    <w:rsid w:val="005C1B16"/>
    <w:rsid w:val="005C3A9B"/>
    <w:rsid w:val="005C56C1"/>
    <w:rsid w:val="005C6147"/>
    <w:rsid w:val="005C6A8B"/>
    <w:rsid w:val="005C6EDA"/>
    <w:rsid w:val="005C7032"/>
    <w:rsid w:val="005C7156"/>
    <w:rsid w:val="005C7C33"/>
    <w:rsid w:val="005D0C3E"/>
    <w:rsid w:val="005D2017"/>
    <w:rsid w:val="005D3941"/>
    <w:rsid w:val="005D52BA"/>
    <w:rsid w:val="005E0CD6"/>
    <w:rsid w:val="005E1CA5"/>
    <w:rsid w:val="005E3898"/>
    <w:rsid w:val="005E3A8E"/>
    <w:rsid w:val="005E3BBA"/>
    <w:rsid w:val="005E4623"/>
    <w:rsid w:val="005E5DB6"/>
    <w:rsid w:val="005E5E04"/>
    <w:rsid w:val="005F1CDD"/>
    <w:rsid w:val="005F1DBA"/>
    <w:rsid w:val="005F3815"/>
    <w:rsid w:val="005F6241"/>
    <w:rsid w:val="005F64FF"/>
    <w:rsid w:val="0060301C"/>
    <w:rsid w:val="0060346A"/>
    <w:rsid w:val="0060442C"/>
    <w:rsid w:val="00604B32"/>
    <w:rsid w:val="006059EA"/>
    <w:rsid w:val="00605CC3"/>
    <w:rsid w:val="00606081"/>
    <w:rsid w:val="00606689"/>
    <w:rsid w:val="00607C81"/>
    <w:rsid w:val="00610873"/>
    <w:rsid w:val="00610FEE"/>
    <w:rsid w:val="00611D05"/>
    <w:rsid w:val="00612981"/>
    <w:rsid w:val="00614F38"/>
    <w:rsid w:val="00615621"/>
    <w:rsid w:val="006169EE"/>
    <w:rsid w:val="00616A2E"/>
    <w:rsid w:val="00616BAB"/>
    <w:rsid w:val="00616FA1"/>
    <w:rsid w:val="00621BCB"/>
    <w:rsid w:val="0062213F"/>
    <w:rsid w:val="0062230F"/>
    <w:rsid w:val="0062381B"/>
    <w:rsid w:val="006249E2"/>
    <w:rsid w:val="006259AE"/>
    <w:rsid w:val="006270F2"/>
    <w:rsid w:val="00627E9E"/>
    <w:rsid w:val="0063105D"/>
    <w:rsid w:val="00631599"/>
    <w:rsid w:val="006321D4"/>
    <w:rsid w:val="00632BBC"/>
    <w:rsid w:val="00634725"/>
    <w:rsid w:val="00637AAA"/>
    <w:rsid w:val="00637DD0"/>
    <w:rsid w:val="00640784"/>
    <w:rsid w:val="00642775"/>
    <w:rsid w:val="00642D61"/>
    <w:rsid w:val="00644481"/>
    <w:rsid w:val="00644D25"/>
    <w:rsid w:val="00651283"/>
    <w:rsid w:val="00651313"/>
    <w:rsid w:val="00652728"/>
    <w:rsid w:val="00652F25"/>
    <w:rsid w:val="00654041"/>
    <w:rsid w:val="00654737"/>
    <w:rsid w:val="006607E3"/>
    <w:rsid w:val="006627E1"/>
    <w:rsid w:val="00662D95"/>
    <w:rsid w:val="00663889"/>
    <w:rsid w:val="0066393B"/>
    <w:rsid w:val="00663F0D"/>
    <w:rsid w:val="00665258"/>
    <w:rsid w:val="00670727"/>
    <w:rsid w:val="00670F2E"/>
    <w:rsid w:val="00671005"/>
    <w:rsid w:val="00671DE2"/>
    <w:rsid w:val="0067236C"/>
    <w:rsid w:val="00674B7E"/>
    <w:rsid w:val="006755D4"/>
    <w:rsid w:val="006761D2"/>
    <w:rsid w:val="00677438"/>
    <w:rsid w:val="006776A4"/>
    <w:rsid w:val="00680819"/>
    <w:rsid w:val="006813DF"/>
    <w:rsid w:val="006817F7"/>
    <w:rsid w:val="00681B33"/>
    <w:rsid w:val="00682582"/>
    <w:rsid w:val="006844BF"/>
    <w:rsid w:val="00684679"/>
    <w:rsid w:val="0068525E"/>
    <w:rsid w:val="006869E0"/>
    <w:rsid w:val="00686B7F"/>
    <w:rsid w:val="00686C67"/>
    <w:rsid w:val="006870A4"/>
    <w:rsid w:val="006944DF"/>
    <w:rsid w:val="00694BDC"/>
    <w:rsid w:val="0069520F"/>
    <w:rsid w:val="0069608A"/>
    <w:rsid w:val="00696254"/>
    <w:rsid w:val="006A0475"/>
    <w:rsid w:val="006A1060"/>
    <w:rsid w:val="006A19D1"/>
    <w:rsid w:val="006A1C34"/>
    <w:rsid w:val="006A2195"/>
    <w:rsid w:val="006A2CC5"/>
    <w:rsid w:val="006A301B"/>
    <w:rsid w:val="006A4F93"/>
    <w:rsid w:val="006A6081"/>
    <w:rsid w:val="006A6694"/>
    <w:rsid w:val="006A6D98"/>
    <w:rsid w:val="006B0423"/>
    <w:rsid w:val="006B052D"/>
    <w:rsid w:val="006B1432"/>
    <w:rsid w:val="006B1938"/>
    <w:rsid w:val="006B1B80"/>
    <w:rsid w:val="006B2238"/>
    <w:rsid w:val="006B267C"/>
    <w:rsid w:val="006B28E7"/>
    <w:rsid w:val="006B34D0"/>
    <w:rsid w:val="006B4FF9"/>
    <w:rsid w:val="006B5180"/>
    <w:rsid w:val="006B6150"/>
    <w:rsid w:val="006B74AB"/>
    <w:rsid w:val="006B7767"/>
    <w:rsid w:val="006B7DFB"/>
    <w:rsid w:val="006C1870"/>
    <w:rsid w:val="006C20F2"/>
    <w:rsid w:val="006C7178"/>
    <w:rsid w:val="006C7539"/>
    <w:rsid w:val="006C7A2E"/>
    <w:rsid w:val="006D0271"/>
    <w:rsid w:val="006D3B35"/>
    <w:rsid w:val="006D46AC"/>
    <w:rsid w:val="006D4BEB"/>
    <w:rsid w:val="006D5D72"/>
    <w:rsid w:val="006D66FB"/>
    <w:rsid w:val="006D748E"/>
    <w:rsid w:val="006E10D1"/>
    <w:rsid w:val="006E162D"/>
    <w:rsid w:val="006E351B"/>
    <w:rsid w:val="006E4919"/>
    <w:rsid w:val="006E52FD"/>
    <w:rsid w:val="006E52FF"/>
    <w:rsid w:val="006E5F84"/>
    <w:rsid w:val="006E6273"/>
    <w:rsid w:val="006E6493"/>
    <w:rsid w:val="006E7215"/>
    <w:rsid w:val="006F0627"/>
    <w:rsid w:val="006F0FC0"/>
    <w:rsid w:val="006F1044"/>
    <w:rsid w:val="006F2195"/>
    <w:rsid w:val="006F3961"/>
    <w:rsid w:val="006F3AF3"/>
    <w:rsid w:val="006F47F1"/>
    <w:rsid w:val="006F53CF"/>
    <w:rsid w:val="006F5938"/>
    <w:rsid w:val="006F68E3"/>
    <w:rsid w:val="006F6A5E"/>
    <w:rsid w:val="006F715A"/>
    <w:rsid w:val="006F7CA5"/>
    <w:rsid w:val="0070055E"/>
    <w:rsid w:val="00702A82"/>
    <w:rsid w:val="00702F62"/>
    <w:rsid w:val="007039B5"/>
    <w:rsid w:val="00703EB2"/>
    <w:rsid w:val="0070467B"/>
    <w:rsid w:val="0070509C"/>
    <w:rsid w:val="00705A0D"/>
    <w:rsid w:val="00706B3B"/>
    <w:rsid w:val="00711610"/>
    <w:rsid w:val="00711EBF"/>
    <w:rsid w:val="00712101"/>
    <w:rsid w:val="007133D2"/>
    <w:rsid w:val="0071495A"/>
    <w:rsid w:val="00714A58"/>
    <w:rsid w:val="0071591E"/>
    <w:rsid w:val="007163E2"/>
    <w:rsid w:val="0071642E"/>
    <w:rsid w:val="00717863"/>
    <w:rsid w:val="00721854"/>
    <w:rsid w:val="007220B6"/>
    <w:rsid w:val="00722A1E"/>
    <w:rsid w:val="0072320F"/>
    <w:rsid w:val="007246D2"/>
    <w:rsid w:val="007260CE"/>
    <w:rsid w:val="00727B50"/>
    <w:rsid w:val="00730364"/>
    <w:rsid w:val="00731440"/>
    <w:rsid w:val="007322E7"/>
    <w:rsid w:val="00733351"/>
    <w:rsid w:val="00733A27"/>
    <w:rsid w:val="00733BEA"/>
    <w:rsid w:val="00733E64"/>
    <w:rsid w:val="0073457B"/>
    <w:rsid w:val="00734CEC"/>
    <w:rsid w:val="007351B5"/>
    <w:rsid w:val="0073580D"/>
    <w:rsid w:val="00735D18"/>
    <w:rsid w:val="00736A0F"/>
    <w:rsid w:val="00736D57"/>
    <w:rsid w:val="0073753F"/>
    <w:rsid w:val="00737FC3"/>
    <w:rsid w:val="00741589"/>
    <w:rsid w:val="0074195C"/>
    <w:rsid w:val="00741ABD"/>
    <w:rsid w:val="00741F4E"/>
    <w:rsid w:val="0074349B"/>
    <w:rsid w:val="0074690F"/>
    <w:rsid w:val="00746B96"/>
    <w:rsid w:val="007512E0"/>
    <w:rsid w:val="00751BA4"/>
    <w:rsid w:val="007528D3"/>
    <w:rsid w:val="00752BAE"/>
    <w:rsid w:val="00753523"/>
    <w:rsid w:val="00753563"/>
    <w:rsid w:val="0075583F"/>
    <w:rsid w:val="00757CEC"/>
    <w:rsid w:val="00757F18"/>
    <w:rsid w:val="00760237"/>
    <w:rsid w:val="007603EE"/>
    <w:rsid w:val="00760870"/>
    <w:rsid w:val="00760988"/>
    <w:rsid w:val="00763291"/>
    <w:rsid w:val="00764556"/>
    <w:rsid w:val="007665B8"/>
    <w:rsid w:val="0076708F"/>
    <w:rsid w:val="00767650"/>
    <w:rsid w:val="00770AD6"/>
    <w:rsid w:val="007733DA"/>
    <w:rsid w:val="007734AE"/>
    <w:rsid w:val="00773B67"/>
    <w:rsid w:val="00774737"/>
    <w:rsid w:val="00774FC2"/>
    <w:rsid w:val="0077583E"/>
    <w:rsid w:val="00777240"/>
    <w:rsid w:val="00777EFE"/>
    <w:rsid w:val="00784BDF"/>
    <w:rsid w:val="007863E4"/>
    <w:rsid w:val="00786BDE"/>
    <w:rsid w:val="007872C1"/>
    <w:rsid w:val="0078758C"/>
    <w:rsid w:val="00787E2A"/>
    <w:rsid w:val="00792FA4"/>
    <w:rsid w:val="00793B43"/>
    <w:rsid w:val="00794A48"/>
    <w:rsid w:val="0079554A"/>
    <w:rsid w:val="00795850"/>
    <w:rsid w:val="00796847"/>
    <w:rsid w:val="00796989"/>
    <w:rsid w:val="0079777C"/>
    <w:rsid w:val="00797A07"/>
    <w:rsid w:val="007A034F"/>
    <w:rsid w:val="007A2F4C"/>
    <w:rsid w:val="007A3035"/>
    <w:rsid w:val="007A3DFA"/>
    <w:rsid w:val="007A4373"/>
    <w:rsid w:val="007B06D9"/>
    <w:rsid w:val="007B0701"/>
    <w:rsid w:val="007B0AC6"/>
    <w:rsid w:val="007B0E09"/>
    <w:rsid w:val="007B45ED"/>
    <w:rsid w:val="007B5C0E"/>
    <w:rsid w:val="007B5DAF"/>
    <w:rsid w:val="007B62B9"/>
    <w:rsid w:val="007B6D70"/>
    <w:rsid w:val="007B76EE"/>
    <w:rsid w:val="007B7DD3"/>
    <w:rsid w:val="007C3D9C"/>
    <w:rsid w:val="007C442E"/>
    <w:rsid w:val="007C527C"/>
    <w:rsid w:val="007C54DE"/>
    <w:rsid w:val="007C643E"/>
    <w:rsid w:val="007D0122"/>
    <w:rsid w:val="007D0284"/>
    <w:rsid w:val="007D215E"/>
    <w:rsid w:val="007D2ACE"/>
    <w:rsid w:val="007D3A96"/>
    <w:rsid w:val="007D3B75"/>
    <w:rsid w:val="007D4DC4"/>
    <w:rsid w:val="007D5C01"/>
    <w:rsid w:val="007E1865"/>
    <w:rsid w:val="007E1A5B"/>
    <w:rsid w:val="007E2BC6"/>
    <w:rsid w:val="007E368F"/>
    <w:rsid w:val="007E3F57"/>
    <w:rsid w:val="007E4D55"/>
    <w:rsid w:val="007E756B"/>
    <w:rsid w:val="007F0534"/>
    <w:rsid w:val="007F0FAB"/>
    <w:rsid w:val="007F11B4"/>
    <w:rsid w:val="007F1EE4"/>
    <w:rsid w:val="007F20A9"/>
    <w:rsid w:val="007F4094"/>
    <w:rsid w:val="007F6239"/>
    <w:rsid w:val="007F66A0"/>
    <w:rsid w:val="007F724C"/>
    <w:rsid w:val="007F78E8"/>
    <w:rsid w:val="00800347"/>
    <w:rsid w:val="008005FB"/>
    <w:rsid w:val="008007F4"/>
    <w:rsid w:val="00800D9A"/>
    <w:rsid w:val="00801247"/>
    <w:rsid w:val="0080182F"/>
    <w:rsid w:val="0080198E"/>
    <w:rsid w:val="00803E76"/>
    <w:rsid w:val="00803F5B"/>
    <w:rsid w:val="008050F8"/>
    <w:rsid w:val="008053FA"/>
    <w:rsid w:val="0080641B"/>
    <w:rsid w:val="00806EF6"/>
    <w:rsid w:val="00810BCF"/>
    <w:rsid w:val="00810F16"/>
    <w:rsid w:val="00811F51"/>
    <w:rsid w:val="00812512"/>
    <w:rsid w:val="00812ADD"/>
    <w:rsid w:val="00813907"/>
    <w:rsid w:val="0081623E"/>
    <w:rsid w:val="00816831"/>
    <w:rsid w:val="00817025"/>
    <w:rsid w:val="008170E4"/>
    <w:rsid w:val="00817400"/>
    <w:rsid w:val="0082049C"/>
    <w:rsid w:val="00820D5B"/>
    <w:rsid w:val="00821C0F"/>
    <w:rsid w:val="008223AD"/>
    <w:rsid w:val="008229D4"/>
    <w:rsid w:val="00823076"/>
    <w:rsid w:val="00824415"/>
    <w:rsid w:val="00825AC1"/>
    <w:rsid w:val="00826113"/>
    <w:rsid w:val="00830EE3"/>
    <w:rsid w:val="0083156C"/>
    <w:rsid w:val="008323F5"/>
    <w:rsid w:val="00832BCF"/>
    <w:rsid w:val="008336A2"/>
    <w:rsid w:val="008362A6"/>
    <w:rsid w:val="00841649"/>
    <w:rsid w:val="0084179D"/>
    <w:rsid w:val="0084294B"/>
    <w:rsid w:val="00844246"/>
    <w:rsid w:val="0084453E"/>
    <w:rsid w:val="00844BFA"/>
    <w:rsid w:val="008469B9"/>
    <w:rsid w:val="00846BEB"/>
    <w:rsid w:val="00846E5E"/>
    <w:rsid w:val="00850383"/>
    <w:rsid w:val="00850B59"/>
    <w:rsid w:val="00850B63"/>
    <w:rsid w:val="00850E30"/>
    <w:rsid w:val="00851398"/>
    <w:rsid w:val="00852EFA"/>
    <w:rsid w:val="00854C49"/>
    <w:rsid w:val="00856117"/>
    <w:rsid w:val="00856F77"/>
    <w:rsid w:val="008600D3"/>
    <w:rsid w:val="00861535"/>
    <w:rsid w:val="00863D69"/>
    <w:rsid w:val="00866899"/>
    <w:rsid w:val="00866F1C"/>
    <w:rsid w:val="00867C3D"/>
    <w:rsid w:val="00870699"/>
    <w:rsid w:val="00872A9E"/>
    <w:rsid w:val="0087407E"/>
    <w:rsid w:val="0087458F"/>
    <w:rsid w:val="00874DF1"/>
    <w:rsid w:val="00875296"/>
    <w:rsid w:val="00877098"/>
    <w:rsid w:val="008774FC"/>
    <w:rsid w:val="008810E5"/>
    <w:rsid w:val="00881E2E"/>
    <w:rsid w:val="008821A0"/>
    <w:rsid w:val="008875D3"/>
    <w:rsid w:val="00887983"/>
    <w:rsid w:val="00890211"/>
    <w:rsid w:val="00891998"/>
    <w:rsid w:val="00892018"/>
    <w:rsid w:val="0089237E"/>
    <w:rsid w:val="008931F0"/>
    <w:rsid w:val="0089389D"/>
    <w:rsid w:val="00893F91"/>
    <w:rsid w:val="008948B7"/>
    <w:rsid w:val="00894D93"/>
    <w:rsid w:val="0089590C"/>
    <w:rsid w:val="0089594F"/>
    <w:rsid w:val="0089636E"/>
    <w:rsid w:val="008965B5"/>
    <w:rsid w:val="0089682A"/>
    <w:rsid w:val="0089729B"/>
    <w:rsid w:val="00897868"/>
    <w:rsid w:val="008A1BEF"/>
    <w:rsid w:val="008A2D14"/>
    <w:rsid w:val="008A4A16"/>
    <w:rsid w:val="008A62F7"/>
    <w:rsid w:val="008A6323"/>
    <w:rsid w:val="008A646F"/>
    <w:rsid w:val="008A71DB"/>
    <w:rsid w:val="008A7988"/>
    <w:rsid w:val="008B0355"/>
    <w:rsid w:val="008B4E3B"/>
    <w:rsid w:val="008B5607"/>
    <w:rsid w:val="008B5744"/>
    <w:rsid w:val="008C02E9"/>
    <w:rsid w:val="008C534B"/>
    <w:rsid w:val="008C5619"/>
    <w:rsid w:val="008C6B04"/>
    <w:rsid w:val="008C788D"/>
    <w:rsid w:val="008D3417"/>
    <w:rsid w:val="008D3EB5"/>
    <w:rsid w:val="008D40F7"/>
    <w:rsid w:val="008D4E6D"/>
    <w:rsid w:val="008D572E"/>
    <w:rsid w:val="008D5C95"/>
    <w:rsid w:val="008D5CB4"/>
    <w:rsid w:val="008D5FA1"/>
    <w:rsid w:val="008D6852"/>
    <w:rsid w:val="008D759B"/>
    <w:rsid w:val="008E1E06"/>
    <w:rsid w:val="008E226F"/>
    <w:rsid w:val="008E2582"/>
    <w:rsid w:val="008E5F11"/>
    <w:rsid w:val="008E64DE"/>
    <w:rsid w:val="008F03D1"/>
    <w:rsid w:val="008F07A4"/>
    <w:rsid w:val="008F1C07"/>
    <w:rsid w:val="008F237E"/>
    <w:rsid w:val="008F3440"/>
    <w:rsid w:val="008F3613"/>
    <w:rsid w:val="008F3B63"/>
    <w:rsid w:val="008F42CA"/>
    <w:rsid w:val="008F4F4A"/>
    <w:rsid w:val="008F5B5A"/>
    <w:rsid w:val="008F6847"/>
    <w:rsid w:val="008F6CE1"/>
    <w:rsid w:val="00900146"/>
    <w:rsid w:val="00900937"/>
    <w:rsid w:val="00901C33"/>
    <w:rsid w:val="00903089"/>
    <w:rsid w:val="009039C8"/>
    <w:rsid w:val="00904364"/>
    <w:rsid w:val="00904E87"/>
    <w:rsid w:val="009050F1"/>
    <w:rsid w:val="009058D1"/>
    <w:rsid w:val="00907566"/>
    <w:rsid w:val="009079FC"/>
    <w:rsid w:val="00907C30"/>
    <w:rsid w:val="00907C98"/>
    <w:rsid w:val="009104B5"/>
    <w:rsid w:val="00911216"/>
    <w:rsid w:val="00911DD4"/>
    <w:rsid w:val="00911EC6"/>
    <w:rsid w:val="00913E1E"/>
    <w:rsid w:val="0091547D"/>
    <w:rsid w:val="00915EF3"/>
    <w:rsid w:val="00915F75"/>
    <w:rsid w:val="00916240"/>
    <w:rsid w:val="009166DF"/>
    <w:rsid w:val="00917097"/>
    <w:rsid w:val="00920C7F"/>
    <w:rsid w:val="009213BD"/>
    <w:rsid w:val="0092187E"/>
    <w:rsid w:val="00922B60"/>
    <w:rsid w:val="00922D27"/>
    <w:rsid w:val="00923CE0"/>
    <w:rsid w:val="00924B8E"/>
    <w:rsid w:val="00927EDB"/>
    <w:rsid w:val="00930613"/>
    <w:rsid w:val="00930909"/>
    <w:rsid w:val="00932C96"/>
    <w:rsid w:val="009335E7"/>
    <w:rsid w:val="00933D6E"/>
    <w:rsid w:val="00935538"/>
    <w:rsid w:val="009357E1"/>
    <w:rsid w:val="009374AE"/>
    <w:rsid w:val="00937512"/>
    <w:rsid w:val="00940D78"/>
    <w:rsid w:val="00940F72"/>
    <w:rsid w:val="0094121B"/>
    <w:rsid w:val="009417E9"/>
    <w:rsid w:val="00941BD5"/>
    <w:rsid w:val="00942049"/>
    <w:rsid w:val="00943EA4"/>
    <w:rsid w:val="009440BA"/>
    <w:rsid w:val="009453B5"/>
    <w:rsid w:val="009463DA"/>
    <w:rsid w:val="009468C1"/>
    <w:rsid w:val="0094747B"/>
    <w:rsid w:val="0094790D"/>
    <w:rsid w:val="00947D30"/>
    <w:rsid w:val="00947D7B"/>
    <w:rsid w:val="00950775"/>
    <w:rsid w:val="0095334B"/>
    <w:rsid w:val="00953649"/>
    <w:rsid w:val="00955112"/>
    <w:rsid w:val="00955722"/>
    <w:rsid w:val="009563CA"/>
    <w:rsid w:val="009565EC"/>
    <w:rsid w:val="00956815"/>
    <w:rsid w:val="00956C5C"/>
    <w:rsid w:val="009604EC"/>
    <w:rsid w:val="009626E6"/>
    <w:rsid w:val="009628A3"/>
    <w:rsid w:val="0096310E"/>
    <w:rsid w:val="00963D1C"/>
    <w:rsid w:val="009643AD"/>
    <w:rsid w:val="00964403"/>
    <w:rsid w:val="009650FD"/>
    <w:rsid w:val="009656EC"/>
    <w:rsid w:val="00965859"/>
    <w:rsid w:val="00966D40"/>
    <w:rsid w:val="009677E4"/>
    <w:rsid w:val="009707F8"/>
    <w:rsid w:val="009710A6"/>
    <w:rsid w:val="009712FA"/>
    <w:rsid w:val="00971EE7"/>
    <w:rsid w:val="00971EF8"/>
    <w:rsid w:val="009738A6"/>
    <w:rsid w:val="00973F6D"/>
    <w:rsid w:val="00974043"/>
    <w:rsid w:val="009742B0"/>
    <w:rsid w:val="0098154C"/>
    <w:rsid w:val="009818C5"/>
    <w:rsid w:val="00981A11"/>
    <w:rsid w:val="00981DA3"/>
    <w:rsid w:val="009830AF"/>
    <w:rsid w:val="00983D4D"/>
    <w:rsid w:val="00984484"/>
    <w:rsid w:val="00984AC6"/>
    <w:rsid w:val="00985859"/>
    <w:rsid w:val="00987034"/>
    <w:rsid w:val="0099046B"/>
    <w:rsid w:val="009913A7"/>
    <w:rsid w:val="009918B2"/>
    <w:rsid w:val="0099191C"/>
    <w:rsid w:val="00992FFF"/>
    <w:rsid w:val="009939C2"/>
    <w:rsid w:val="009939F2"/>
    <w:rsid w:val="00994AEF"/>
    <w:rsid w:val="0099518B"/>
    <w:rsid w:val="00995968"/>
    <w:rsid w:val="00995CBB"/>
    <w:rsid w:val="009A0093"/>
    <w:rsid w:val="009A1E2F"/>
    <w:rsid w:val="009A3201"/>
    <w:rsid w:val="009A40D0"/>
    <w:rsid w:val="009A4113"/>
    <w:rsid w:val="009A4A8E"/>
    <w:rsid w:val="009A4AF7"/>
    <w:rsid w:val="009A5197"/>
    <w:rsid w:val="009A61DE"/>
    <w:rsid w:val="009B19DA"/>
    <w:rsid w:val="009B23BA"/>
    <w:rsid w:val="009B24AB"/>
    <w:rsid w:val="009B2A95"/>
    <w:rsid w:val="009B2FEF"/>
    <w:rsid w:val="009B32E5"/>
    <w:rsid w:val="009B3CC1"/>
    <w:rsid w:val="009B4A45"/>
    <w:rsid w:val="009B5C33"/>
    <w:rsid w:val="009B641E"/>
    <w:rsid w:val="009C03B1"/>
    <w:rsid w:val="009C128C"/>
    <w:rsid w:val="009C1BA8"/>
    <w:rsid w:val="009C1CDE"/>
    <w:rsid w:val="009C1FEA"/>
    <w:rsid w:val="009C2CBB"/>
    <w:rsid w:val="009C42EF"/>
    <w:rsid w:val="009C43F1"/>
    <w:rsid w:val="009C4D90"/>
    <w:rsid w:val="009C5202"/>
    <w:rsid w:val="009C5F03"/>
    <w:rsid w:val="009C6110"/>
    <w:rsid w:val="009C707C"/>
    <w:rsid w:val="009D00CC"/>
    <w:rsid w:val="009D0178"/>
    <w:rsid w:val="009D1BF2"/>
    <w:rsid w:val="009D23D7"/>
    <w:rsid w:val="009D2FAD"/>
    <w:rsid w:val="009D3E0F"/>
    <w:rsid w:val="009D46A4"/>
    <w:rsid w:val="009D4DB4"/>
    <w:rsid w:val="009D55D6"/>
    <w:rsid w:val="009D62F3"/>
    <w:rsid w:val="009E1081"/>
    <w:rsid w:val="009E323C"/>
    <w:rsid w:val="009E3320"/>
    <w:rsid w:val="009E4A9D"/>
    <w:rsid w:val="009E4E20"/>
    <w:rsid w:val="009E54A4"/>
    <w:rsid w:val="009E55BD"/>
    <w:rsid w:val="009E5699"/>
    <w:rsid w:val="009E589F"/>
    <w:rsid w:val="009E692E"/>
    <w:rsid w:val="009E6BDD"/>
    <w:rsid w:val="009E79D1"/>
    <w:rsid w:val="009F09D7"/>
    <w:rsid w:val="009F1D63"/>
    <w:rsid w:val="009F4144"/>
    <w:rsid w:val="009F43CD"/>
    <w:rsid w:val="009F451D"/>
    <w:rsid w:val="009F4660"/>
    <w:rsid w:val="009F5C9F"/>
    <w:rsid w:val="009F5DBD"/>
    <w:rsid w:val="009F6AD9"/>
    <w:rsid w:val="009F6EF6"/>
    <w:rsid w:val="009F7502"/>
    <w:rsid w:val="009F7ED5"/>
    <w:rsid w:val="00A0024D"/>
    <w:rsid w:val="00A0286C"/>
    <w:rsid w:val="00A02BB1"/>
    <w:rsid w:val="00A031C0"/>
    <w:rsid w:val="00A040D1"/>
    <w:rsid w:val="00A05423"/>
    <w:rsid w:val="00A063F6"/>
    <w:rsid w:val="00A06992"/>
    <w:rsid w:val="00A06BA7"/>
    <w:rsid w:val="00A1019A"/>
    <w:rsid w:val="00A11171"/>
    <w:rsid w:val="00A117E8"/>
    <w:rsid w:val="00A11857"/>
    <w:rsid w:val="00A11EC4"/>
    <w:rsid w:val="00A12E5A"/>
    <w:rsid w:val="00A13207"/>
    <w:rsid w:val="00A13959"/>
    <w:rsid w:val="00A148E4"/>
    <w:rsid w:val="00A15A96"/>
    <w:rsid w:val="00A16D2F"/>
    <w:rsid w:val="00A1738A"/>
    <w:rsid w:val="00A1764F"/>
    <w:rsid w:val="00A1797A"/>
    <w:rsid w:val="00A17D17"/>
    <w:rsid w:val="00A2081E"/>
    <w:rsid w:val="00A20DCB"/>
    <w:rsid w:val="00A2342C"/>
    <w:rsid w:val="00A24CA3"/>
    <w:rsid w:val="00A256CC"/>
    <w:rsid w:val="00A2575F"/>
    <w:rsid w:val="00A25943"/>
    <w:rsid w:val="00A2672F"/>
    <w:rsid w:val="00A26B9B"/>
    <w:rsid w:val="00A33217"/>
    <w:rsid w:val="00A340D9"/>
    <w:rsid w:val="00A345F4"/>
    <w:rsid w:val="00A34C16"/>
    <w:rsid w:val="00A3529B"/>
    <w:rsid w:val="00A3688F"/>
    <w:rsid w:val="00A36A92"/>
    <w:rsid w:val="00A36E61"/>
    <w:rsid w:val="00A3735D"/>
    <w:rsid w:val="00A37995"/>
    <w:rsid w:val="00A41637"/>
    <w:rsid w:val="00A420DF"/>
    <w:rsid w:val="00A421F2"/>
    <w:rsid w:val="00A4220E"/>
    <w:rsid w:val="00A43D15"/>
    <w:rsid w:val="00A4538F"/>
    <w:rsid w:val="00A45B89"/>
    <w:rsid w:val="00A46C03"/>
    <w:rsid w:val="00A46DF7"/>
    <w:rsid w:val="00A46E18"/>
    <w:rsid w:val="00A47776"/>
    <w:rsid w:val="00A47CD7"/>
    <w:rsid w:val="00A515C2"/>
    <w:rsid w:val="00A51BF1"/>
    <w:rsid w:val="00A5226E"/>
    <w:rsid w:val="00A53CB8"/>
    <w:rsid w:val="00A542E3"/>
    <w:rsid w:val="00A5486C"/>
    <w:rsid w:val="00A54A73"/>
    <w:rsid w:val="00A5548A"/>
    <w:rsid w:val="00A57730"/>
    <w:rsid w:val="00A579A2"/>
    <w:rsid w:val="00A57FDC"/>
    <w:rsid w:val="00A601D1"/>
    <w:rsid w:val="00A60798"/>
    <w:rsid w:val="00A60936"/>
    <w:rsid w:val="00A6192C"/>
    <w:rsid w:val="00A65799"/>
    <w:rsid w:val="00A66566"/>
    <w:rsid w:val="00A66947"/>
    <w:rsid w:val="00A702E8"/>
    <w:rsid w:val="00A73360"/>
    <w:rsid w:val="00A73C8B"/>
    <w:rsid w:val="00A73E22"/>
    <w:rsid w:val="00A7460B"/>
    <w:rsid w:val="00A77D12"/>
    <w:rsid w:val="00A81DBB"/>
    <w:rsid w:val="00A83589"/>
    <w:rsid w:val="00A843CC"/>
    <w:rsid w:val="00A84956"/>
    <w:rsid w:val="00A86746"/>
    <w:rsid w:val="00A9289C"/>
    <w:rsid w:val="00A94970"/>
    <w:rsid w:val="00A94F66"/>
    <w:rsid w:val="00A976D9"/>
    <w:rsid w:val="00A97F3F"/>
    <w:rsid w:val="00AA04C3"/>
    <w:rsid w:val="00AA0A2B"/>
    <w:rsid w:val="00AA0A92"/>
    <w:rsid w:val="00AA1BD7"/>
    <w:rsid w:val="00AA3B97"/>
    <w:rsid w:val="00AA3DB8"/>
    <w:rsid w:val="00AA48F3"/>
    <w:rsid w:val="00AA6627"/>
    <w:rsid w:val="00AA79FE"/>
    <w:rsid w:val="00AB026B"/>
    <w:rsid w:val="00AB0BA6"/>
    <w:rsid w:val="00AB1DD2"/>
    <w:rsid w:val="00AB22D9"/>
    <w:rsid w:val="00AB3CE2"/>
    <w:rsid w:val="00AB7E23"/>
    <w:rsid w:val="00AC0034"/>
    <w:rsid w:val="00AC1245"/>
    <w:rsid w:val="00AC2904"/>
    <w:rsid w:val="00AC2F54"/>
    <w:rsid w:val="00AC35DC"/>
    <w:rsid w:val="00AC4534"/>
    <w:rsid w:val="00AC57AC"/>
    <w:rsid w:val="00AC61C9"/>
    <w:rsid w:val="00AC6569"/>
    <w:rsid w:val="00AC68F7"/>
    <w:rsid w:val="00AC6BBB"/>
    <w:rsid w:val="00AC74F6"/>
    <w:rsid w:val="00AD03CB"/>
    <w:rsid w:val="00AD0A96"/>
    <w:rsid w:val="00AD168F"/>
    <w:rsid w:val="00AD365B"/>
    <w:rsid w:val="00AD4775"/>
    <w:rsid w:val="00AD49CB"/>
    <w:rsid w:val="00AD6A5F"/>
    <w:rsid w:val="00AE0E40"/>
    <w:rsid w:val="00AE1C97"/>
    <w:rsid w:val="00AE229D"/>
    <w:rsid w:val="00AE3F87"/>
    <w:rsid w:val="00AE45C0"/>
    <w:rsid w:val="00AE4A88"/>
    <w:rsid w:val="00AE4ED6"/>
    <w:rsid w:val="00AE78D5"/>
    <w:rsid w:val="00AE7C32"/>
    <w:rsid w:val="00AF0701"/>
    <w:rsid w:val="00AF1A6F"/>
    <w:rsid w:val="00AF1DD0"/>
    <w:rsid w:val="00AF4C84"/>
    <w:rsid w:val="00AF5440"/>
    <w:rsid w:val="00AF5660"/>
    <w:rsid w:val="00AF6382"/>
    <w:rsid w:val="00AF66D0"/>
    <w:rsid w:val="00AF6DF2"/>
    <w:rsid w:val="00AF7B4F"/>
    <w:rsid w:val="00B008C7"/>
    <w:rsid w:val="00B0199F"/>
    <w:rsid w:val="00B024F2"/>
    <w:rsid w:val="00B03EB1"/>
    <w:rsid w:val="00B04270"/>
    <w:rsid w:val="00B04C7E"/>
    <w:rsid w:val="00B04E63"/>
    <w:rsid w:val="00B05A90"/>
    <w:rsid w:val="00B05CB0"/>
    <w:rsid w:val="00B05DBE"/>
    <w:rsid w:val="00B05EFA"/>
    <w:rsid w:val="00B068D7"/>
    <w:rsid w:val="00B1050F"/>
    <w:rsid w:val="00B10F45"/>
    <w:rsid w:val="00B11952"/>
    <w:rsid w:val="00B119A6"/>
    <w:rsid w:val="00B11A88"/>
    <w:rsid w:val="00B13446"/>
    <w:rsid w:val="00B13D30"/>
    <w:rsid w:val="00B15CD2"/>
    <w:rsid w:val="00B213BC"/>
    <w:rsid w:val="00B22B13"/>
    <w:rsid w:val="00B22E57"/>
    <w:rsid w:val="00B2450F"/>
    <w:rsid w:val="00B2602D"/>
    <w:rsid w:val="00B26395"/>
    <w:rsid w:val="00B264FB"/>
    <w:rsid w:val="00B268EB"/>
    <w:rsid w:val="00B26ED8"/>
    <w:rsid w:val="00B27DDA"/>
    <w:rsid w:val="00B30137"/>
    <w:rsid w:val="00B3056D"/>
    <w:rsid w:val="00B3171F"/>
    <w:rsid w:val="00B32756"/>
    <w:rsid w:val="00B3305F"/>
    <w:rsid w:val="00B330CB"/>
    <w:rsid w:val="00B33743"/>
    <w:rsid w:val="00B33D8A"/>
    <w:rsid w:val="00B34A41"/>
    <w:rsid w:val="00B34CFE"/>
    <w:rsid w:val="00B35DDD"/>
    <w:rsid w:val="00B3734A"/>
    <w:rsid w:val="00B378E1"/>
    <w:rsid w:val="00B41BF7"/>
    <w:rsid w:val="00B4362C"/>
    <w:rsid w:val="00B45925"/>
    <w:rsid w:val="00B45A18"/>
    <w:rsid w:val="00B473CC"/>
    <w:rsid w:val="00B500C9"/>
    <w:rsid w:val="00B52272"/>
    <w:rsid w:val="00B53BDF"/>
    <w:rsid w:val="00B5495A"/>
    <w:rsid w:val="00B54AE7"/>
    <w:rsid w:val="00B551A1"/>
    <w:rsid w:val="00B5709C"/>
    <w:rsid w:val="00B5772F"/>
    <w:rsid w:val="00B60DBA"/>
    <w:rsid w:val="00B60E1F"/>
    <w:rsid w:val="00B611CD"/>
    <w:rsid w:val="00B63A72"/>
    <w:rsid w:val="00B641E4"/>
    <w:rsid w:val="00B6468C"/>
    <w:rsid w:val="00B64DC9"/>
    <w:rsid w:val="00B65CCD"/>
    <w:rsid w:val="00B65DE3"/>
    <w:rsid w:val="00B66033"/>
    <w:rsid w:val="00B67415"/>
    <w:rsid w:val="00B67E27"/>
    <w:rsid w:val="00B72CC0"/>
    <w:rsid w:val="00B73626"/>
    <w:rsid w:val="00B73ACD"/>
    <w:rsid w:val="00B73F44"/>
    <w:rsid w:val="00B7419D"/>
    <w:rsid w:val="00B744E8"/>
    <w:rsid w:val="00B755A9"/>
    <w:rsid w:val="00B826F0"/>
    <w:rsid w:val="00B82831"/>
    <w:rsid w:val="00B83ABA"/>
    <w:rsid w:val="00B83DD5"/>
    <w:rsid w:val="00B83E56"/>
    <w:rsid w:val="00B849C1"/>
    <w:rsid w:val="00B8632B"/>
    <w:rsid w:val="00B865F6"/>
    <w:rsid w:val="00B86EC5"/>
    <w:rsid w:val="00B87532"/>
    <w:rsid w:val="00B90198"/>
    <w:rsid w:val="00B94101"/>
    <w:rsid w:val="00BA0826"/>
    <w:rsid w:val="00BA1118"/>
    <w:rsid w:val="00BA1F49"/>
    <w:rsid w:val="00BA28BF"/>
    <w:rsid w:val="00BA56C4"/>
    <w:rsid w:val="00BA59E3"/>
    <w:rsid w:val="00BA6A2C"/>
    <w:rsid w:val="00BA756C"/>
    <w:rsid w:val="00BB0B07"/>
    <w:rsid w:val="00BB0E4C"/>
    <w:rsid w:val="00BB2300"/>
    <w:rsid w:val="00BB5343"/>
    <w:rsid w:val="00BB6356"/>
    <w:rsid w:val="00BB6432"/>
    <w:rsid w:val="00BB6D5F"/>
    <w:rsid w:val="00BB7996"/>
    <w:rsid w:val="00BC013C"/>
    <w:rsid w:val="00BC0CF3"/>
    <w:rsid w:val="00BC18BF"/>
    <w:rsid w:val="00BC25A6"/>
    <w:rsid w:val="00BC2759"/>
    <w:rsid w:val="00BC49BB"/>
    <w:rsid w:val="00BC4AC9"/>
    <w:rsid w:val="00BC6F4A"/>
    <w:rsid w:val="00BD1868"/>
    <w:rsid w:val="00BD22F6"/>
    <w:rsid w:val="00BD2EA9"/>
    <w:rsid w:val="00BD4B2B"/>
    <w:rsid w:val="00BD77A5"/>
    <w:rsid w:val="00BE04A6"/>
    <w:rsid w:val="00BE05FD"/>
    <w:rsid w:val="00BE0E44"/>
    <w:rsid w:val="00BE3184"/>
    <w:rsid w:val="00BE4068"/>
    <w:rsid w:val="00BE4FAD"/>
    <w:rsid w:val="00BE638F"/>
    <w:rsid w:val="00BE7521"/>
    <w:rsid w:val="00BE7C25"/>
    <w:rsid w:val="00BF19B5"/>
    <w:rsid w:val="00BF26F4"/>
    <w:rsid w:val="00BF2FE5"/>
    <w:rsid w:val="00BF3A68"/>
    <w:rsid w:val="00BF3C2F"/>
    <w:rsid w:val="00BF4750"/>
    <w:rsid w:val="00BF4BD4"/>
    <w:rsid w:val="00BF5D0C"/>
    <w:rsid w:val="00BF65F6"/>
    <w:rsid w:val="00BF6D53"/>
    <w:rsid w:val="00BF6FFC"/>
    <w:rsid w:val="00BF7CF3"/>
    <w:rsid w:val="00C002B8"/>
    <w:rsid w:val="00C006AC"/>
    <w:rsid w:val="00C00BD3"/>
    <w:rsid w:val="00C00DC0"/>
    <w:rsid w:val="00C0192C"/>
    <w:rsid w:val="00C02633"/>
    <w:rsid w:val="00C02A80"/>
    <w:rsid w:val="00C02BB4"/>
    <w:rsid w:val="00C0326B"/>
    <w:rsid w:val="00C03318"/>
    <w:rsid w:val="00C05018"/>
    <w:rsid w:val="00C07479"/>
    <w:rsid w:val="00C105F0"/>
    <w:rsid w:val="00C11752"/>
    <w:rsid w:val="00C12AED"/>
    <w:rsid w:val="00C13FF9"/>
    <w:rsid w:val="00C1413A"/>
    <w:rsid w:val="00C1461D"/>
    <w:rsid w:val="00C156DB"/>
    <w:rsid w:val="00C17516"/>
    <w:rsid w:val="00C212CD"/>
    <w:rsid w:val="00C22764"/>
    <w:rsid w:val="00C22852"/>
    <w:rsid w:val="00C23919"/>
    <w:rsid w:val="00C24FE8"/>
    <w:rsid w:val="00C2624C"/>
    <w:rsid w:val="00C30028"/>
    <w:rsid w:val="00C31CF4"/>
    <w:rsid w:val="00C32632"/>
    <w:rsid w:val="00C32C09"/>
    <w:rsid w:val="00C33198"/>
    <w:rsid w:val="00C340B1"/>
    <w:rsid w:val="00C3585B"/>
    <w:rsid w:val="00C35BC1"/>
    <w:rsid w:val="00C36040"/>
    <w:rsid w:val="00C360BF"/>
    <w:rsid w:val="00C40050"/>
    <w:rsid w:val="00C416A4"/>
    <w:rsid w:val="00C41756"/>
    <w:rsid w:val="00C42ED6"/>
    <w:rsid w:val="00C44C69"/>
    <w:rsid w:val="00C4578E"/>
    <w:rsid w:val="00C4726E"/>
    <w:rsid w:val="00C50EC0"/>
    <w:rsid w:val="00C5304E"/>
    <w:rsid w:val="00C5508F"/>
    <w:rsid w:val="00C55236"/>
    <w:rsid w:val="00C55C86"/>
    <w:rsid w:val="00C56253"/>
    <w:rsid w:val="00C567A9"/>
    <w:rsid w:val="00C56E47"/>
    <w:rsid w:val="00C56EAA"/>
    <w:rsid w:val="00C6037F"/>
    <w:rsid w:val="00C60DC2"/>
    <w:rsid w:val="00C6135D"/>
    <w:rsid w:val="00C61614"/>
    <w:rsid w:val="00C62199"/>
    <w:rsid w:val="00C62D58"/>
    <w:rsid w:val="00C646A9"/>
    <w:rsid w:val="00C64BDA"/>
    <w:rsid w:val="00C65C5A"/>
    <w:rsid w:val="00C6668F"/>
    <w:rsid w:val="00C70B8A"/>
    <w:rsid w:val="00C725D1"/>
    <w:rsid w:val="00C730B2"/>
    <w:rsid w:val="00C730C9"/>
    <w:rsid w:val="00C73138"/>
    <w:rsid w:val="00C73736"/>
    <w:rsid w:val="00C74192"/>
    <w:rsid w:val="00C75298"/>
    <w:rsid w:val="00C769DF"/>
    <w:rsid w:val="00C76CC1"/>
    <w:rsid w:val="00C76F05"/>
    <w:rsid w:val="00C7741A"/>
    <w:rsid w:val="00C77B1E"/>
    <w:rsid w:val="00C80B97"/>
    <w:rsid w:val="00C81273"/>
    <w:rsid w:val="00C8226A"/>
    <w:rsid w:val="00C825AC"/>
    <w:rsid w:val="00C8400A"/>
    <w:rsid w:val="00C8403B"/>
    <w:rsid w:val="00C840D7"/>
    <w:rsid w:val="00C84F22"/>
    <w:rsid w:val="00C84F8F"/>
    <w:rsid w:val="00C850BE"/>
    <w:rsid w:val="00C851B4"/>
    <w:rsid w:val="00C86DDE"/>
    <w:rsid w:val="00C879F5"/>
    <w:rsid w:val="00C91509"/>
    <w:rsid w:val="00C91DA3"/>
    <w:rsid w:val="00C92AD9"/>
    <w:rsid w:val="00C94BB8"/>
    <w:rsid w:val="00C961D4"/>
    <w:rsid w:val="00C96926"/>
    <w:rsid w:val="00C97472"/>
    <w:rsid w:val="00C976DE"/>
    <w:rsid w:val="00CA0118"/>
    <w:rsid w:val="00CA0A88"/>
    <w:rsid w:val="00CA186F"/>
    <w:rsid w:val="00CA2A13"/>
    <w:rsid w:val="00CA45BA"/>
    <w:rsid w:val="00CA7A6C"/>
    <w:rsid w:val="00CB1446"/>
    <w:rsid w:val="00CB1E6B"/>
    <w:rsid w:val="00CB2952"/>
    <w:rsid w:val="00CB3201"/>
    <w:rsid w:val="00CB4D6B"/>
    <w:rsid w:val="00CB546B"/>
    <w:rsid w:val="00CB5808"/>
    <w:rsid w:val="00CB6538"/>
    <w:rsid w:val="00CB713D"/>
    <w:rsid w:val="00CB73F6"/>
    <w:rsid w:val="00CB7D72"/>
    <w:rsid w:val="00CC0B13"/>
    <w:rsid w:val="00CC0C76"/>
    <w:rsid w:val="00CC0D0E"/>
    <w:rsid w:val="00CC1BE9"/>
    <w:rsid w:val="00CC43ED"/>
    <w:rsid w:val="00CC4C85"/>
    <w:rsid w:val="00CC4DBF"/>
    <w:rsid w:val="00CC61F3"/>
    <w:rsid w:val="00CD1C64"/>
    <w:rsid w:val="00CD3740"/>
    <w:rsid w:val="00CD3EE0"/>
    <w:rsid w:val="00CD4159"/>
    <w:rsid w:val="00CD44DF"/>
    <w:rsid w:val="00CD4EFF"/>
    <w:rsid w:val="00CD506E"/>
    <w:rsid w:val="00CD525C"/>
    <w:rsid w:val="00CD53A4"/>
    <w:rsid w:val="00CD5AED"/>
    <w:rsid w:val="00CD60C5"/>
    <w:rsid w:val="00CD6F73"/>
    <w:rsid w:val="00CD7283"/>
    <w:rsid w:val="00CD760D"/>
    <w:rsid w:val="00CE0A1C"/>
    <w:rsid w:val="00CE1F4C"/>
    <w:rsid w:val="00CE23D8"/>
    <w:rsid w:val="00CE2A51"/>
    <w:rsid w:val="00CE2BFB"/>
    <w:rsid w:val="00CE304B"/>
    <w:rsid w:val="00CE3520"/>
    <w:rsid w:val="00CE356D"/>
    <w:rsid w:val="00CE53CA"/>
    <w:rsid w:val="00CE576F"/>
    <w:rsid w:val="00CE5CB3"/>
    <w:rsid w:val="00CE73D0"/>
    <w:rsid w:val="00CF27F2"/>
    <w:rsid w:val="00CF4507"/>
    <w:rsid w:val="00CF4D8B"/>
    <w:rsid w:val="00CF4D9B"/>
    <w:rsid w:val="00CF4E78"/>
    <w:rsid w:val="00CF5372"/>
    <w:rsid w:val="00CF5CFF"/>
    <w:rsid w:val="00CF68D2"/>
    <w:rsid w:val="00CF6D60"/>
    <w:rsid w:val="00CF7EDC"/>
    <w:rsid w:val="00D031D2"/>
    <w:rsid w:val="00D043CC"/>
    <w:rsid w:val="00D04760"/>
    <w:rsid w:val="00D04CA1"/>
    <w:rsid w:val="00D050E7"/>
    <w:rsid w:val="00D0515A"/>
    <w:rsid w:val="00D05928"/>
    <w:rsid w:val="00D05D26"/>
    <w:rsid w:val="00D06B08"/>
    <w:rsid w:val="00D06D80"/>
    <w:rsid w:val="00D07A31"/>
    <w:rsid w:val="00D1126D"/>
    <w:rsid w:val="00D11851"/>
    <w:rsid w:val="00D120FF"/>
    <w:rsid w:val="00D1240A"/>
    <w:rsid w:val="00D12E47"/>
    <w:rsid w:val="00D13AAD"/>
    <w:rsid w:val="00D14444"/>
    <w:rsid w:val="00D14917"/>
    <w:rsid w:val="00D15381"/>
    <w:rsid w:val="00D155DB"/>
    <w:rsid w:val="00D1644E"/>
    <w:rsid w:val="00D17160"/>
    <w:rsid w:val="00D2040F"/>
    <w:rsid w:val="00D20945"/>
    <w:rsid w:val="00D219B9"/>
    <w:rsid w:val="00D21B9F"/>
    <w:rsid w:val="00D22006"/>
    <w:rsid w:val="00D232CB"/>
    <w:rsid w:val="00D241F1"/>
    <w:rsid w:val="00D24742"/>
    <w:rsid w:val="00D25CA2"/>
    <w:rsid w:val="00D26DD0"/>
    <w:rsid w:val="00D27C43"/>
    <w:rsid w:val="00D31744"/>
    <w:rsid w:val="00D3192A"/>
    <w:rsid w:val="00D321AD"/>
    <w:rsid w:val="00D34122"/>
    <w:rsid w:val="00D34A82"/>
    <w:rsid w:val="00D35057"/>
    <w:rsid w:val="00D368E6"/>
    <w:rsid w:val="00D3694E"/>
    <w:rsid w:val="00D36A50"/>
    <w:rsid w:val="00D40A3D"/>
    <w:rsid w:val="00D42D96"/>
    <w:rsid w:val="00D43928"/>
    <w:rsid w:val="00D43CD0"/>
    <w:rsid w:val="00D45B6D"/>
    <w:rsid w:val="00D46892"/>
    <w:rsid w:val="00D4714B"/>
    <w:rsid w:val="00D471AB"/>
    <w:rsid w:val="00D4780A"/>
    <w:rsid w:val="00D501C1"/>
    <w:rsid w:val="00D51B8E"/>
    <w:rsid w:val="00D51F99"/>
    <w:rsid w:val="00D551B0"/>
    <w:rsid w:val="00D55FB9"/>
    <w:rsid w:val="00D561AD"/>
    <w:rsid w:val="00D57358"/>
    <w:rsid w:val="00D57862"/>
    <w:rsid w:val="00D57AC5"/>
    <w:rsid w:val="00D616D9"/>
    <w:rsid w:val="00D63E19"/>
    <w:rsid w:val="00D656F5"/>
    <w:rsid w:val="00D65B59"/>
    <w:rsid w:val="00D71E4D"/>
    <w:rsid w:val="00D732A9"/>
    <w:rsid w:val="00D7427B"/>
    <w:rsid w:val="00D74CB8"/>
    <w:rsid w:val="00D76779"/>
    <w:rsid w:val="00D76E3C"/>
    <w:rsid w:val="00D7789C"/>
    <w:rsid w:val="00D77FAE"/>
    <w:rsid w:val="00D85072"/>
    <w:rsid w:val="00D91D51"/>
    <w:rsid w:val="00D93B2B"/>
    <w:rsid w:val="00D94BEC"/>
    <w:rsid w:val="00D975FB"/>
    <w:rsid w:val="00DA0ED6"/>
    <w:rsid w:val="00DA14C4"/>
    <w:rsid w:val="00DA168C"/>
    <w:rsid w:val="00DA3295"/>
    <w:rsid w:val="00DA4030"/>
    <w:rsid w:val="00DA4C26"/>
    <w:rsid w:val="00DA7188"/>
    <w:rsid w:val="00DA74B1"/>
    <w:rsid w:val="00DA76AB"/>
    <w:rsid w:val="00DB1D48"/>
    <w:rsid w:val="00DB1E03"/>
    <w:rsid w:val="00DB33F5"/>
    <w:rsid w:val="00DB4461"/>
    <w:rsid w:val="00DB5743"/>
    <w:rsid w:val="00DB6D87"/>
    <w:rsid w:val="00DB7749"/>
    <w:rsid w:val="00DC0109"/>
    <w:rsid w:val="00DC0F92"/>
    <w:rsid w:val="00DC1162"/>
    <w:rsid w:val="00DC2588"/>
    <w:rsid w:val="00DC28F1"/>
    <w:rsid w:val="00DC362B"/>
    <w:rsid w:val="00DC3864"/>
    <w:rsid w:val="00DC3B8A"/>
    <w:rsid w:val="00DC4ECE"/>
    <w:rsid w:val="00DC50D5"/>
    <w:rsid w:val="00DC5113"/>
    <w:rsid w:val="00DC6C6F"/>
    <w:rsid w:val="00DD1DEE"/>
    <w:rsid w:val="00DD228B"/>
    <w:rsid w:val="00DD27A6"/>
    <w:rsid w:val="00DD2FAC"/>
    <w:rsid w:val="00DD34E0"/>
    <w:rsid w:val="00DD4061"/>
    <w:rsid w:val="00DD6C09"/>
    <w:rsid w:val="00DD711E"/>
    <w:rsid w:val="00DD7D00"/>
    <w:rsid w:val="00DE430B"/>
    <w:rsid w:val="00DE5BCB"/>
    <w:rsid w:val="00DF03A6"/>
    <w:rsid w:val="00DF062C"/>
    <w:rsid w:val="00DF204A"/>
    <w:rsid w:val="00DF337E"/>
    <w:rsid w:val="00DF435A"/>
    <w:rsid w:val="00DF44A3"/>
    <w:rsid w:val="00DF4FA3"/>
    <w:rsid w:val="00DF5868"/>
    <w:rsid w:val="00DF6453"/>
    <w:rsid w:val="00DF6B6E"/>
    <w:rsid w:val="00DF6C49"/>
    <w:rsid w:val="00DF6DF3"/>
    <w:rsid w:val="00DF7472"/>
    <w:rsid w:val="00DF74D3"/>
    <w:rsid w:val="00DF7730"/>
    <w:rsid w:val="00E00AA5"/>
    <w:rsid w:val="00E0197E"/>
    <w:rsid w:val="00E01A0A"/>
    <w:rsid w:val="00E01A94"/>
    <w:rsid w:val="00E01D95"/>
    <w:rsid w:val="00E03332"/>
    <w:rsid w:val="00E0382A"/>
    <w:rsid w:val="00E0472F"/>
    <w:rsid w:val="00E04A35"/>
    <w:rsid w:val="00E04A8B"/>
    <w:rsid w:val="00E04BD9"/>
    <w:rsid w:val="00E06BC9"/>
    <w:rsid w:val="00E07D6C"/>
    <w:rsid w:val="00E104E7"/>
    <w:rsid w:val="00E118A3"/>
    <w:rsid w:val="00E11AC4"/>
    <w:rsid w:val="00E12E8E"/>
    <w:rsid w:val="00E13A0D"/>
    <w:rsid w:val="00E14D78"/>
    <w:rsid w:val="00E15052"/>
    <w:rsid w:val="00E15262"/>
    <w:rsid w:val="00E156E6"/>
    <w:rsid w:val="00E16386"/>
    <w:rsid w:val="00E16E5A"/>
    <w:rsid w:val="00E17242"/>
    <w:rsid w:val="00E17E5B"/>
    <w:rsid w:val="00E17FE2"/>
    <w:rsid w:val="00E20CB6"/>
    <w:rsid w:val="00E20FE8"/>
    <w:rsid w:val="00E2118A"/>
    <w:rsid w:val="00E224B2"/>
    <w:rsid w:val="00E22D39"/>
    <w:rsid w:val="00E233E5"/>
    <w:rsid w:val="00E2479F"/>
    <w:rsid w:val="00E25A8D"/>
    <w:rsid w:val="00E26156"/>
    <w:rsid w:val="00E26837"/>
    <w:rsid w:val="00E27BA8"/>
    <w:rsid w:val="00E30D0C"/>
    <w:rsid w:val="00E310D8"/>
    <w:rsid w:val="00E33309"/>
    <w:rsid w:val="00E33B23"/>
    <w:rsid w:val="00E346E8"/>
    <w:rsid w:val="00E359AE"/>
    <w:rsid w:val="00E35DDD"/>
    <w:rsid w:val="00E36EF0"/>
    <w:rsid w:val="00E37177"/>
    <w:rsid w:val="00E374B3"/>
    <w:rsid w:val="00E37F43"/>
    <w:rsid w:val="00E40E27"/>
    <w:rsid w:val="00E418DD"/>
    <w:rsid w:val="00E438CD"/>
    <w:rsid w:val="00E43E80"/>
    <w:rsid w:val="00E448EB"/>
    <w:rsid w:val="00E449D3"/>
    <w:rsid w:val="00E450B8"/>
    <w:rsid w:val="00E45114"/>
    <w:rsid w:val="00E46A2B"/>
    <w:rsid w:val="00E47ABF"/>
    <w:rsid w:val="00E47CBA"/>
    <w:rsid w:val="00E504FB"/>
    <w:rsid w:val="00E5142A"/>
    <w:rsid w:val="00E515C4"/>
    <w:rsid w:val="00E539E4"/>
    <w:rsid w:val="00E54DB7"/>
    <w:rsid w:val="00E567B0"/>
    <w:rsid w:val="00E5771F"/>
    <w:rsid w:val="00E57F87"/>
    <w:rsid w:val="00E60517"/>
    <w:rsid w:val="00E60841"/>
    <w:rsid w:val="00E608F7"/>
    <w:rsid w:val="00E61190"/>
    <w:rsid w:val="00E6243B"/>
    <w:rsid w:val="00E62E9D"/>
    <w:rsid w:val="00E636BE"/>
    <w:rsid w:val="00E64A76"/>
    <w:rsid w:val="00E6600E"/>
    <w:rsid w:val="00E6628D"/>
    <w:rsid w:val="00E67F90"/>
    <w:rsid w:val="00E67FB3"/>
    <w:rsid w:val="00E71B43"/>
    <w:rsid w:val="00E72B04"/>
    <w:rsid w:val="00E72C59"/>
    <w:rsid w:val="00E736A5"/>
    <w:rsid w:val="00E7401E"/>
    <w:rsid w:val="00E762AC"/>
    <w:rsid w:val="00E80237"/>
    <w:rsid w:val="00E80F07"/>
    <w:rsid w:val="00E814AC"/>
    <w:rsid w:val="00E81625"/>
    <w:rsid w:val="00E81B9D"/>
    <w:rsid w:val="00E84B80"/>
    <w:rsid w:val="00E8565C"/>
    <w:rsid w:val="00E85B94"/>
    <w:rsid w:val="00E85E6D"/>
    <w:rsid w:val="00E85F70"/>
    <w:rsid w:val="00E86208"/>
    <w:rsid w:val="00E87711"/>
    <w:rsid w:val="00E906C6"/>
    <w:rsid w:val="00E91164"/>
    <w:rsid w:val="00E912F2"/>
    <w:rsid w:val="00E91460"/>
    <w:rsid w:val="00E914D4"/>
    <w:rsid w:val="00E9168C"/>
    <w:rsid w:val="00E9252B"/>
    <w:rsid w:val="00E9280F"/>
    <w:rsid w:val="00E92BDD"/>
    <w:rsid w:val="00E92F3B"/>
    <w:rsid w:val="00E934C6"/>
    <w:rsid w:val="00E93DB5"/>
    <w:rsid w:val="00E9416F"/>
    <w:rsid w:val="00E95752"/>
    <w:rsid w:val="00E95C80"/>
    <w:rsid w:val="00E97781"/>
    <w:rsid w:val="00EA07EE"/>
    <w:rsid w:val="00EA0F25"/>
    <w:rsid w:val="00EA230F"/>
    <w:rsid w:val="00EA28E0"/>
    <w:rsid w:val="00EA3842"/>
    <w:rsid w:val="00EA3AC6"/>
    <w:rsid w:val="00EA3F38"/>
    <w:rsid w:val="00EA4756"/>
    <w:rsid w:val="00EA4D2F"/>
    <w:rsid w:val="00EA5235"/>
    <w:rsid w:val="00EA5E46"/>
    <w:rsid w:val="00EA666E"/>
    <w:rsid w:val="00EA6A41"/>
    <w:rsid w:val="00EB069E"/>
    <w:rsid w:val="00EB2F67"/>
    <w:rsid w:val="00EB31C8"/>
    <w:rsid w:val="00EB596B"/>
    <w:rsid w:val="00EB5A4B"/>
    <w:rsid w:val="00EC0B41"/>
    <w:rsid w:val="00EC0EBD"/>
    <w:rsid w:val="00EC1046"/>
    <w:rsid w:val="00EC10E7"/>
    <w:rsid w:val="00EC16BD"/>
    <w:rsid w:val="00EC181D"/>
    <w:rsid w:val="00EC221F"/>
    <w:rsid w:val="00EC26F5"/>
    <w:rsid w:val="00EC2F67"/>
    <w:rsid w:val="00EC3354"/>
    <w:rsid w:val="00EC47FC"/>
    <w:rsid w:val="00ED14D0"/>
    <w:rsid w:val="00ED1621"/>
    <w:rsid w:val="00ED1EAF"/>
    <w:rsid w:val="00ED4BF1"/>
    <w:rsid w:val="00ED521B"/>
    <w:rsid w:val="00ED5356"/>
    <w:rsid w:val="00ED6843"/>
    <w:rsid w:val="00ED6DD4"/>
    <w:rsid w:val="00EE0005"/>
    <w:rsid w:val="00EE3177"/>
    <w:rsid w:val="00EE41B5"/>
    <w:rsid w:val="00EE4865"/>
    <w:rsid w:val="00EE5220"/>
    <w:rsid w:val="00EE5BE5"/>
    <w:rsid w:val="00EE7A40"/>
    <w:rsid w:val="00EE7B26"/>
    <w:rsid w:val="00EF0AC0"/>
    <w:rsid w:val="00EF1A33"/>
    <w:rsid w:val="00EF21DF"/>
    <w:rsid w:val="00EF29C6"/>
    <w:rsid w:val="00EF2AAD"/>
    <w:rsid w:val="00EF3672"/>
    <w:rsid w:val="00EF4BE4"/>
    <w:rsid w:val="00EF4C8F"/>
    <w:rsid w:val="00EF54A4"/>
    <w:rsid w:val="00EF5C91"/>
    <w:rsid w:val="00EF6766"/>
    <w:rsid w:val="00F02857"/>
    <w:rsid w:val="00F033EE"/>
    <w:rsid w:val="00F03C17"/>
    <w:rsid w:val="00F0434B"/>
    <w:rsid w:val="00F04EA6"/>
    <w:rsid w:val="00F04EAA"/>
    <w:rsid w:val="00F058C6"/>
    <w:rsid w:val="00F06AE2"/>
    <w:rsid w:val="00F07FF6"/>
    <w:rsid w:val="00F1034F"/>
    <w:rsid w:val="00F10B6E"/>
    <w:rsid w:val="00F11895"/>
    <w:rsid w:val="00F12927"/>
    <w:rsid w:val="00F13A12"/>
    <w:rsid w:val="00F149A2"/>
    <w:rsid w:val="00F14B11"/>
    <w:rsid w:val="00F14FFE"/>
    <w:rsid w:val="00F15407"/>
    <w:rsid w:val="00F15871"/>
    <w:rsid w:val="00F1588F"/>
    <w:rsid w:val="00F160D8"/>
    <w:rsid w:val="00F16308"/>
    <w:rsid w:val="00F17D95"/>
    <w:rsid w:val="00F17E88"/>
    <w:rsid w:val="00F20104"/>
    <w:rsid w:val="00F201D1"/>
    <w:rsid w:val="00F205D4"/>
    <w:rsid w:val="00F2123C"/>
    <w:rsid w:val="00F21DBC"/>
    <w:rsid w:val="00F23687"/>
    <w:rsid w:val="00F2481A"/>
    <w:rsid w:val="00F25431"/>
    <w:rsid w:val="00F255F3"/>
    <w:rsid w:val="00F26273"/>
    <w:rsid w:val="00F2679F"/>
    <w:rsid w:val="00F26DD0"/>
    <w:rsid w:val="00F2760F"/>
    <w:rsid w:val="00F31387"/>
    <w:rsid w:val="00F31434"/>
    <w:rsid w:val="00F33423"/>
    <w:rsid w:val="00F3403B"/>
    <w:rsid w:val="00F346F3"/>
    <w:rsid w:val="00F362CF"/>
    <w:rsid w:val="00F369C6"/>
    <w:rsid w:val="00F36D23"/>
    <w:rsid w:val="00F37B60"/>
    <w:rsid w:val="00F423AF"/>
    <w:rsid w:val="00F426E3"/>
    <w:rsid w:val="00F427E1"/>
    <w:rsid w:val="00F434A3"/>
    <w:rsid w:val="00F45051"/>
    <w:rsid w:val="00F45E28"/>
    <w:rsid w:val="00F4688E"/>
    <w:rsid w:val="00F5226F"/>
    <w:rsid w:val="00F528C6"/>
    <w:rsid w:val="00F52D6A"/>
    <w:rsid w:val="00F537A3"/>
    <w:rsid w:val="00F543EA"/>
    <w:rsid w:val="00F5446B"/>
    <w:rsid w:val="00F548A5"/>
    <w:rsid w:val="00F55D20"/>
    <w:rsid w:val="00F5628E"/>
    <w:rsid w:val="00F56DEE"/>
    <w:rsid w:val="00F572A9"/>
    <w:rsid w:val="00F60B4F"/>
    <w:rsid w:val="00F61F37"/>
    <w:rsid w:val="00F63DF5"/>
    <w:rsid w:val="00F64073"/>
    <w:rsid w:val="00F659E6"/>
    <w:rsid w:val="00F65BAA"/>
    <w:rsid w:val="00F67921"/>
    <w:rsid w:val="00F700AB"/>
    <w:rsid w:val="00F70473"/>
    <w:rsid w:val="00F70810"/>
    <w:rsid w:val="00F73530"/>
    <w:rsid w:val="00F738F4"/>
    <w:rsid w:val="00F7414F"/>
    <w:rsid w:val="00F74411"/>
    <w:rsid w:val="00F747FA"/>
    <w:rsid w:val="00F74FE7"/>
    <w:rsid w:val="00F75314"/>
    <w:rsid w:val="00F763C4"/>
    <w:rsid w:val="00F768DA"/>
    <w:rsid w:val="00F80EBF"/>
    <w:rsid w:val="00F81404"/>
    <w:rsid w:val="00F820C0"/>
    <w:rsid w:val="00F8280C"/>
    <w:rsid w:val="00F82B18"/>
    <w:rsid w:val="00F832BF"/>
    <w:rsid w:val="00F8381C"/>
    <w:rsid w:val="00F83FB4"/>
    <w:rsid w:val="00F85461"/>
    <w:rsid w:val="00F855BB"/>
    <w:rsid w:val="00F855E9"/>
    <w:rsid w:val="00F8677D"/>
    <w:rsid w:val="00F867F1"/>
    <w:rsid w:val="00F87F0F"/>
    <w:rsid w:val="00F9169B"/>
    <w:rsid w:val="00F91ABE"/>
    <w:rsid w:val="00F922D6"/>
    <w:rsid w:val="00F92C57"/>
    <w:rsid w:val="00F92FD6"/>
    <w:rsid w:val="00F93FC4"/>
    <w:rsid w:val="00F94052"/>
    <w:rsid w:val="00F94AA2"/>
    <w:rsid w:val="00F96891"/>
    <w:rsid w:val="00F96C74"/>
    <w:rsid w:val="00F9799C"/>
    <w:rsid w:val="00FA0484"/>
    <w:rsid w:val="00FA0AB0"/>
    <w:rsid w:val="00FA15EA"/>
    <w:rsid w:val="00FA2302"/>
    <w:rsid w:val="00FA2ED2"/>
    <w:rsid w:val="00FA3274"/>
    <w:rsid w:val="00FA33C5"/>
    <w:rsid w:val="00FA3EC7"/>
    <w:rsid w:val="00FA57A9"/>
    <w:rsid w:val="00FA5C3F"/>
    <w:rsid w:val="00FA6726"/>
    <w:rsid w:val="00FA7076"/>
    <w:rsid w:val="00FA7DD1"/>
    <w:rsid w:val="00FB01A6"/>
    <w:rsid w:val="00FB0AB4"/>
    <w:rsid w:val="00FB1B22"/>
    <w:rsid w:val="00FB3AB4"/>
    <w:rsid w:val="00FB3EEB"/>
    <w:rsid w:val="00FB4188"/>
    <w:rsid w:val="00FB48CC"/>
    <w:rsid w:val="00FB6DB6"/>
    <w:rsid w:val="00FB7BCC"/>
    <w:rsid w:val="00FC0544"/>
    <w:rsid w:val="00FC0F3C"/>
    <w:rsid w:val="00FC11FA"/>
    <w:rsid w:val="00FC13C3"/>
    <w:rsid w:val="00FC1677"/>
    <w:rsid w:val="00FC16D6"/>
    <w:rsid w:val="00FC1843"/>
    <w:rsid w:val="00FC3964"/>
    <w:rsid w:val="00FC4081"/>
    <w:rsid w:val="00FC6830"/>
    <w:rsid w:val="00FC6891"/>
    <w:rsid w:val="00FC7399"/>
    <w:rsid w:val="00FC7936"/>
    <w:rsid w:val="00FC7F62"/>
    <w:rsid w:val="00FD047A"/>
    <w:rsid w:val="00FD06BB"/>
    <w:rsid w:val="00FD11D3"/>
    <w:rsid w:val="00FD1EB9"/>
    <w:rsid w:val="00FD2B58"/>
    <w:rsid w:val="00FD2C20"/>
    <w:rsid w:val="00FD34A9"/>
    <w:rsid w:val="00FD3FE4"/>
    <w:rsid w:val="00FD4ADF"/>
    <w:rsid w:val="00FD54F6"/>
    <w:rsid w:val="00FD62B5"/>
    <w:rsid w:val="00FD7515"/>
    <w:rsid w:val="00FD78BA"/>
    <w:rsid w:val="00FE0176"/>
    <w:rsid w:val="00FE1FE8"/>
    <w:rsid w:val="00FE3E34"/>
    <w:rsid w:val="00FE40DF"/>
    <w:rsid w:val="00FE489A"/>
    <w:rsid w:val="00FE6E73"/>
    <w:rsid w:val="00FF07BA"/>
    <w:rsid w:val="00FF1863"/>
    <w:rsid w:val="00FF34B4"/>
    <w:rsid w:val="00FF3BCD"/>
    <w:rsid w:val="00FF4535"/>
    <w:rsid w:val="00FF57F5"/>
    <w:rsid w:val="00FF67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2"/>
      <o:rules v:ext="edit">
        <o:r id="V:Rule1" type="connector" idref="#Straight Connector 79"/>
        <o:r id="V:Rule2" type="connector" idref="#Straight Connector 34"/>
        <o:r id="V:Rule3" type="connector" idref="#Straight Connector 84"/>
        <o:r id="V:Rule4" type="connector" idref="#Straight Connector 69"/>
        <o:r id="V:Rule5" type="connector" idref="#Straight Connector 44"/>
        <o:r id="V:Rule6" type="connector" idref="#Straight Connector 318"/>
        <o:r id="V:Rule7" type="connector" idref="#Straight Connector 89"/>
        <o:r id="V:Rule8" type="connector" idref="#Straight Connector 43"/>
        <o:r id="V:Rule9" type="connector" idref="#Straight Connector 86"/>
        <o:r id="V:Rule10" type="connector" idref="#Straight Connector 33"/>
        <o:r id="V:Rule11" type="connector" idref="#Straight Connector 82"/>
        <o:r id="V:Rule12" type="connector" idref="#Straight Connector 32"/>
        <o:r id="V:Rule13" type="connector" idref="#Straight Connector 73"/>
        <o:r id="V:Rule14" type="connector" idref="#Straight Connector 103"/>
        <o:r id="V:Rule15" type="connector" idref="#Straight Connector 77"/>
        <o:r id="V:Rule16" type="connector" idref="#Straight Connector 74"/>
        <o:r id="V:Rule17" type="connector" idref="#Straight Connector 87"/>
        <o:r id="V:Rule18" type="connector" idref="#Straight Connector 91"/>
        <o:r id="V:Rule19" type="connector" idref="#Straight Connector 118"/>
        <o:r id="V:Rule20" type="connector" idref="#Straight Connector 58"/>
        <o:r id="V:Rule21" type="connector" idref="#Straight Connector 45"/>
        <o:r id="V:Rule22" type="connector" idref="#Straight Connector 67"/>
        <o:r id="V:Rule23" type="connector" idref="#Straight Connector 42"/>
        <o:r id="V:Rule24" type="connector" idref="#Straight Connector 70"/>
        <o:r id="V:Rule25" type="connector" idref="#Straight Connector 72"/>
        <o:r id="V:Rule26" type="connector" idref="#Straight Connector 39"/>
        <o:r id="V:Rule27" type="connector" idref="#Straight Connector 68"/>
        <o:r id="V:Rule28" type="connector" idref="#Straight Connector 71"/>
        <o:r id="V:Rule29" type="connector" idref="#Straight Connector 56"/>
        <o:r id="V:Rule30" type="connector" idref="#Straight Connector 75"/>
        <o:r id="V:Rule31" type="connector" idref="#Straight Connector 55"/>
      </o:rules>
    </o:shapelayout>
  </w:shapeDefaults>
  <w:decimalSymbol w:val="."/>
  <w:listSeparator w:val=","/>
  <w14:docId w14:val="4F93C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2FA"/>
    <w:pPr>
      <w:spacing w:before="120" w:after="120"/>
    </w:pPr>
    <w:rPr>
      <w:rFonts w:ascii="Arial" w:hAnsi="Arial"/>
      <w:sz w:val="22"/>
    </w:rPr>
  </w:style>
  <w:style w:type="paragraph" w:styleId="Heading1">
    <w:name w:val="heading 1"/>
    <w:next w:val="Normal"/>
    <w:link w:val="Heading1Char"/>
    <w:autoRedefine/>
    <w:qFormat/>
    <w:rsid w:val="002370CA"/>
    <w:pPr>
      <w:keepNext/>
      <w:numPr>
        <w:numId w:val="20"/>
      </w:numPr>
      <w:pBdr>
        <w:bottom w:val="single" w:sz="4" w:space="1" w:color="auto"/>
      </w:pBdr>
      <w:tabs>
        <w:tab w:val="left" w:pos="540"/>
      </w:tabs>
      <w:spacing w:before="100"/>
      <w:outlineLvl w:val="0"/>
    </w:pPr>
    <w:rPr>
      <w:rFonts w:ascii="Arial Narrow" w:eastAsiaTheme="majorEastAsia" w:hAnsi="Arial Narrow" w:cstheme="majorBidi"/>
      <w:b/>
      <w:kern w:val="28"/>
      <w:sz w:val="48"/>
    </w:rPr>
  </w:style>
  <w:style w:type="paragraph" w:styleId="Heading2">
    <w:name w:val="heading 2"/>
    <w:next w:val="Normal"/>
    <w:link w:val="Heading2Char"/>
    <w:autoRedefine/>
    <w:qFormat/>
    <w:rsid w:val="002662CC"/>
    <w:pPr>
      <w:keepNext/>
      <w:keepLines/>
      <w:pageBreakBefore/>
      <w:numPr>
        <w:numId w:val="36"/>
      </w:numPr>
      <w:pBdr>
        <w:bottom w:val="single" w:sz="4" w:space="0" w:color="auto"/>
      </w:pBdr>
      <w:spacing w:before="120" w:after="120"/>
      <w:ind w:left="720" w:hanging="720"/>
      <w:outlineLvl w:val="1"/>
    </w:pPr>
    <w:rPr>
      <w:rFonts w:ascii="Arial" w:eastAsiaTheme="majorEastAsia" w:hAnsi="Arial" w:cs="Arial"/>
      <w:b/>
      <w:sz w:val="32"/>
      <w:szCs w:val="24"/>
    </w:rPr>
  </w:style>
  <w:style w:type="paragraph" w:styleId="Heading3">
    <w:name w:val="heading 3"/>
    <w:next w:val="Normal"/>
    <w:link w:val="Heading3Char"/>
    <w:autoRedefine/>
    <w:qFormat/>
    <w:rsid w:val="00AD365B"/>
    <w:pPr>
      <w:keepNext/>
      <w:widowControl w:val="0"/>
      <w:spacing w:before="240" w:after="60"/>
      <w:outlineLvl w:val="2"/>
    </w:pPr>
    <w:rPr>
      <w:rFonts w:ascii="Arial" w:eastAsiaTheme="majorEastAsia" w:hAnsi="Arial" w:cs="Arial"/>
      <w:b/>
      <w:bCs/>
      <w:sz w:val="28"/>
      <w:szCs w:val="28"/>
      <w:lang w:eastAsia="ar-SA"/>
    </w:rPr>
  </w:style>
  <w:style w:type="paragraph" w:styleId="Heading4">
    <w:name w:val="heading 4"/>
    <w:next w:val="Normal"/>
    <w:link w:val="Heading4Char"/>
    <w:autoRedefine/>
    <w:qFormat/>
    <w:rsid w:val="00CE0A1C"/>
    <w:pPr>
      <w:keepNext/>
      <w:numPr>
        <w:ilvl w:val="3"/>
        <w:numId w:val="20"/>
      </w:numPr>
      <w:spacing w:before="240" w:after="120"/>
      <w:outlineLvl w:val="3"/>
    </w:pPr>
    <w:rPr>
      <w:rFonts w:ascii="Arial Narrow" w:eastAsiaTheme="majorEastAsia" w:hAnsi="Arial Narrow" w:cstheme="majorBidi"/>
      <w:b/>
      <w:sz w:val="28"/>
      <w:szCs w:val="28"/>
    </w:rPr>
  </w:style>
  <w:style w:type="paragraph" w:styleId="Heading5">
    <w:name w:val="heading 5"/>
    <w:next w:val="Normal"/>
    <w:link w:val="Heading5Char"/>
    <w:qFormat/>
    <w:rsid w:val="00CE0A1C"/>
    <w:pPr>
      <w:keepNext/>
      <w:numPr>
        <w:ilvl w:val="4"/>
        <w:numId w:val="20"/>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rsid w:val="00CE0A1C"/>
    <w:pPr>
      <w:keepNext/>
      <w:numPr>
        <w:ilvl w:val="5"/>
        <w:numId w:val="20"/>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rsid w:val="00CE0A1C"/>
    <w:pPr>
      <w:numPr>
        <w:ilvl w:val="6"/>
        <w:numId w:val="20"/>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rsid w:val="00CE0A1C"/>
    <w:pPr>
      <w:keepNext/>
      <w:numPr>
        <w:ilvl w:val="7"/>
        <w:numId w:val="20"/>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rsid w:val="00CE0A1C"/>
    <w:pPr>
      <w:keepNext/>
      <w:numPr>
        <w:ilvl w:val="8"/>
        <w:numId w:val="20"/>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2008E5"/>
    <w:pPr>
      <w:keepNext/>
      <w:pageBreakBefore/>
      <w:spacing w:after="360"/>
      <w:jc w:val="center"/>
    </w:pPr>
    <w:rPr>
      <w:rFonts w:ascii="Arial" w:hAnsi="Arial" w:cs="Arial"/>
      <w:b/>
      <w:color w:val="000000" w:themeColor="text1"/>
      <w:sz w:val="36"/>
    </w:rPr>
  </w:style>
  <w:style w:type="paragraph" w:customStyle="1" w:styleId="Figure">
    <w:name w:val="Figure"/>
    <w:next w:val="Normal"/>
    <w:rsid w:val="00CE0A1C"/>
    <w:pPr>
      <w:keepNext/>
      <w:keepLines/>
      <w:spacing w:before="120"/>
    </w:pPr>
    <w:rPr>
      <w:rFonts w:ascii="Arial" w:hAnsi="Arial"/>
      <w:sz w:val="24"/>
    </w:rPr>
  </w:style>
  <w:style w:type="paragraph" w:styleId="Footer">
    <w:name w:val="footer"/>
    <w:link w:val="FooterChar"/>
    <w:rsid w:val="00CE0A1C"/>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CE0A1C"/>
    <w:rPr>
      <w:vertAlign w:val="superscript"/>
    </w:rPr>
  </w:style>
  <w:style w:type="paragraph" w:styleId="FootnoteText">
    <w:name w:val="footnote text"/>
    <w:link w:val="FootnoteTextChar"/>
    <w:rsid w:val="00CE0A1C"/>
    <w:pPr>
      <w:spacing w:before="40" w:after="40"/>
      <w:ind w:left="360" w:hanging="360"/>
    </w:pPr>
    <w:rPr>
      <w:rFonts w:ascii="Arial" w:hAnsi="Arial"/>
      <w:sz w:val="18"/>
    </w:rPr>
  </w:style>
  <w:style w:type="paragraph" w:customStyle="1" w:styleId="FrontMatterHeader">
    <w:name w:val="Front Matter Header"/>
    <w:next w:val="Normal"/>
    <w:autoRedefine/>
    <w:rsid w:val="007D4DC4"/>
    <w:pPr>
      <w:keepNext/>
      <w:spacing w:after="360" w:line="276" w:lineRule="auto"/>
      <w:jc w:val="center"/>
      <w:outlineLvl w:val="0"/>
    </w:pPr>
    <w:rPr>
      <w:rFonts w:ascii="Arial" w:hAnsi="Arial" w:cs="Arial"/>
      <w:b/>
      <w:sz w:val="36"/>
      <w:szCs w:val="36"/>
    </w:rPr>
  </w:style>
  <w:style w:type="paragraph" w:styleId="Header">
    <w:name w:val="header"/>
    <w:basedOn w:val="Normal"/>
    <w:link w:val="HeaderChar"/>
    <w:unhideWhenUsed/>
    <w:rsid w:val="00CE0A1C"/>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CE0A1C"/>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0A1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CE0A1C"/>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rsid w:val="00CE0A1C"/>
    <w:pPr>
      <w:ind w:left="1200"/>
    </w:pPr>
    <w:rPr>
      <w:rFonts w:ascii="Arial" w:hAnsi="Arial"/>
      <w:sz w:val="24"/>
    </w:rPr>
  </w:style>
  <w:style w:type="paragraph" w:styleId="TOC7">
    <w:name w:val="toc 7"/>
    <w:next w:val="Normal"/>
    <w:rsid w:val="00CE0A1C"/>
    <w:pPr>
      <w:ind w:left="1440"/>
    </w:pPr>
    <w:rPr>
      <w:rFonts w:ascii="Arial" w:hAnsi="Arial"/>
      <w:sz w:val="24"/>
    </w:rPr>
  </w:style>
  <w:style w:type="paragraph" w:styleId="TOC8">
    <w:name w:val="toc 8"/>
    <w:next w:val="Normal"/>
    <w:rsid w:val="00CE0A1C"/>
    <w:pPr>
      <w:ind w:left="1680"/>
    </w:pPr>
    <w:rPr>
      <w:rFonts w:ascii="Arial" w:hAnsi="Arial"/>
      <w:sz w:val="24"/>
    </w:rPr>
  </w:style>
  <w:style w:type="paragraph" w:styleId="TOC9">
    <w:name w:val="toc 9"/>
    <w:next w:val="Normal"/>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link w:val="CaptionChar"/>
    <w:autoRedefine/>
    <w:uiPriority w:val="35"/>
    <w:qFormat/>
    <w:rsid w:val="00271799"/>
    <w:pPr>
      <w:keepNext/>
      <w:spacing w:after="60"/>
    </w:pPr>
    <w:rPr>
      <w:bCs/>
      <w:i/>
      <w:sz w:val="20"/>
    </w:rPr>
  </w:style>
  <w:style w:type="paragraph" w:styleId="TableofFigures">
    <w:name w:val="table of figures"/>
    <w:basedOn w:val="TOC1"/>
    <w:next w:val="Normal"/>
    <w:autoRedefine/>
    <w:uiPriority w:val="99"/>
    <w:rsid w:val="00CE0A1C"/>
    <w:rPr>
      <w:b w:val="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2662CC"/>
    <w:rPr>
      <w:rFonts w:ascii="Arial" w:eastAsiaTheme="majorEastAsia" w:hAnsi="Arial" w:cs="Arial"/>
      <w:b/>
      <w:sz w:val="32"/>
      <w:szCs w:val="24"/>
    </w:rPr>
  </w:style>
  <w:style w:type="character" w:customStyle="1" w:styleId="Heading1Char">
    <w:name w:val="Heading 1 Char"/>
    <w:basedOn w:val="DefaultParagraphFont"/>
    <w:link w:val="Heading1"/>
    <w:rsid w:val="002370CA"/>
    <w:rPr>
      <w:rFonts w:ascii="Arial Narrow" w:eastAsiaTheme="majorEastAsia" w:hAnsi="Arial Narrow" w:cstheme="majorBidi"/>
      <w:b/>
      <w:kern w:val="28"/>
      <w:sz w:val="48"/>
    </w:rPr>
  </w:style>
  <w:style w:type="character" w:customStyle="1" w:styleId="Heading3Char">
    <w:name w:val="Heading 3 Char"/>
    <w:basedOn w:val="DefaultParagraphFont"/>
    <w:link w:val="Heading3"/>
    <w:rsid w:val="00AD365B"/>
    <w:rPr>
      <w:rFonts w:ascii="Arial" w:eastAsiaTheme="majorEastAsia" w:hAnsi="Arial" w:cs="Arial"/>
      <w:b/>
      <w:bCs/>
      <w:sz w:val="28"/>
      <w:szCs w:val="28"/>
      <w:lang w:eastAsia="ar-SA"/>
    </w:rPr>
  </w:style>
  <w:style w:type="character" w:customStyle="1" w:styleId="Heading4Char">
    <w:name w:val="Heading 4 Char"/>
    <w:basedOn w:val="DefaultParagraphFont"/>
    <w:link w:val="Heading4"/>
    <w:rsid w:val="00CE0A1C"/>
    <w:rPr>
      <w:rFonts w:ascii="Arial Narrow" w:eastAsiaTheme="majorEastAsia" w:hAnsi="Arial Narrow" w:cstheme="majorBidi"/>
      <w:b/>
      <w:sz w:val="28"/>
      <w:szCs w:val="28"/>
    </w:rPr>
  </w:style>
  <w:style w:type="character" w:customStyle="1" w:styleId="Heading5Char">
    <w:name w:val="Heading 5 Char"/>
    <w:basedOn w:val="DefaultParagraphFont"/>
    <w:link w:val="Heading5"/>
    <w:rsid w:val="00CE0A1C"/>
    <w:rPr>
      <w:rFonts w:ascii="Arial Narrow" w:eastAsiaTheme="majorEastAsia" w:hAnsi="Arial Narrow" w:cstheme="majorBidi"/>
      <w:b/>
      <w:sz w:val="26"/>
    </w:rPr>
  </w:style>
  <w:style w:type="character" w:customStyle="1" w:styleId="Heading6Char">
    <w:name w:val="Heading 6 Char"/>
    <w:basedOn w:val="DefaultParagraphFont"/>
    <w:link w:val="Heading6"/>
    <w:rsid w:val="00CE0A1C"/>
    <w:rPr>
      <w:rFonts w:ascii="Arial Narrow" w:eastAsiaTheme="majorEastAsia" w:hAnsi="Arial Narrow" w:cstheme="majorBidi"/>
      <w:b/>
      <w:i/>
      <w:sz w:val="26"/>
    </w:rPr>
  </w:style>
  <w:style w:type="character" w:customStyle="1" w:styleId="Heading7Char">
    <w:name w:val="Heading 7 Char"/>
    <w:basedOn w:val="DefaultParagraphFont"/>
    <w:link w:val="Heading7"/>
    <w:rsid w:val="00CE0A1C"/>
    <w:rPr>
      <w:rFonts w:ascii="Arial Narrow" w:eastAsiaTheme="majorEastAsia" w:hAnsi="Arial Narrow" w:cstheme="majorBidi"/>
      <w:b/>
      <w:i/>
      <w:sz w:val="24"/>
    </w:rPr>
  </w:style>
  <w:style w:type="character" w:customStyle="1" w:styleId="Heading8Char">
    <w:name w:val="Heading 8 Char"/>
    <w:basedOn w:val="DefaultParagraphFont"/>
    <w:link w:val="Heading8"/>
    <w:rsid w:val="00CE0A1C"/>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sid w:val="00CE0A1C"/>
    <w:rPr>
      <w:rFonts w:ascii="Arial Narrow" w:eastAsiaTheme="majorEastAsia" w:hAnsi="Arial Narrow" w:cstheme="majorBidi"/>
      <w:i/>
      <w:sz w:val="22"/>
    </w:rPr>
  </w:style>
  <w:style w:type="paragraph" w:styleId="TOCHeading">
    <w:name w:val="TOC Heading"/>
    <w:basedOn w:val="Heading1"/>
    <w:next w:val="Normal"/>
    <w:uiPriority w:val="39"/>
    <w:unhideWhenUsed/>
    <w:qFormat/>
    <w:rsid w:val="00CE0A1C"/>
    <w:pPr>
      <w:keepLines/>
      <w:numPr>
        <w:numId w:val="0"/>
      </w:numPr>
      <w:tabs>
        <w:tab w:val="clear" w:pos="540"/>
      </w:tabs>
      <w:outlineLvl w:val="9"/>
    </w:pPr>
    <w:rPr>
      <w:bCs/>
      <w:color w:val="365F91" w:themeColor="accent1" w:themeShade="BF"/>
      <w:kern w:val="0"/>
      <w:sz w:val="28"/>
      <w:szCs w:val="28"/>
    </w:rPr>
  </w:style>
  <w:style w:type="table" w:styleId="TableGrid">
    <w:name w:val="Table Grid"/>
    <w:basedOn w:val="TableNormal"/>
    <w:uiPriority w:val="39"/>
    <w:rsid w:val="00CE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customStyle="1" w:styleId="BodyTextChar">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CE0A1C"/>
    <w:pPr>
      <w:numPr>
        <w:numId w:val="1"/>
      </w:numPr>
    </w:pPr>
  </w:style>
  <w:style w:type="paragraph" w:customStyle="1" w:styleId="Appendix">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CE0A1C"/>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CE0A1C"/>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CE0A1C"/>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CE0A1C"/>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CE0A1C"/>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CE0A1C"/>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CE0A1C"/>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CE0A1C"/>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CE0A1C"/>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CE0A1C"/>
    <w:pPr>
      <w:numPr>
        <w:numId w:val="11"/>
      </w:numPr>
    </w:pPr>
  </w:style>
  <w:style w:type="character" w:customStyle="1" w:styleId="BalloonTextChar">
    <w:name w:val="Balloon Text Char"/>
    <w:basedOn w:val="DefaultParagraphFont"/>
    <w:link w:val="BalloonText"/>
    <w:uiPriority w:val="99"/>
    <w:semiHidden/>
    <w:rsid w:val="00CE0A1C"/>
    <w:rPr>
      <w:rFonts w:ascii="Tahoma" w:hAnsi="Tahoma" w:cs="Tahoma"/>
      <w:sz w:val="16"/>
      <w:szCs w:val="16"/>
    </w:rPr>
  </w:style>
  <w:style w:type="numbering" w:customStyle="1" w:styleId="BMH">
    <w:name w:val="BMH"/>
    <w:uiPriority w:val="99"/>
    <w:rsid w:val="00CE0A1C"/>
    <w:pPr>
      <w:numPr>
        <w:numId w:val="12"/>
      </w:numPr>
    </w:pPr>
  </w:style>
  <w:style w:type="paragraph" w:customStyle="1" w:styleId="BodyText10">
    <w:name w:val="Body Text 10"/>
    <w:link w:val="BodyText10Char"/>
    <w:uiPriority w:val="99"/>
    <w:rsid w:val="00CE0A1C"/>
    <w:pPr>
      <w:spacing w:after="120"/>
    </w:pPr>
    <w:rPr>
      <w:rFonts w:ascii="Arial" w:hAnsi="Arial"/>
      <w:szCs w:val="24"/>
    </w:rPr>
  </w:style>
  <w:style w:type="character" w:customStyle="1" w:styleId="BodyText10Char">
    <w:name w:val="Body Text 10 Char"/>
    <w:basedOn w:val="DefaultParagraphFont"/>
    <w:link w:val="BodyText10"/>
    <w:uiPriority w:val="99"/>
    <w:locked/>
    <w:rsid w:val="00CE0A1C"/>
    <w:rPr>
      <w:rFonts w:ascii="Arial" w:hAnsi="Arial"/>
      <w:szCs w:val="24"/>
    </w:rPr>
  </w:style>
  <w:style w:type="paragraph" w:customStyle="1" w:styleId="BodyText10Bold">
    <w:name w:val="Body Text 10 Bold"/>
    <w:basedOn w:val="BodyText10"/>
    <w:next w:val="BodyText10"/>
    <w:link w:val="BodyText10BoldCharChar"/>
    <w:uiPriority w:val="99"/>
    <w:rsid w:val="00CE0A1C"/>
    <w:rPr>
      <w:b/>
      <w:bCs/>
    </w:rPr>
  </w:style>
  <w:style w:type="character" w:customStyle="1" w:styleId="BodyText10BoldCharChar">
    <w:name w:val="Body Text 10 Bold Char Char"/>
    <w:basedOn w:val="DefaultParagraphFont"/>
    <w:link w:val="BodyText10Bold"/>
    <w:uiPriority w:val="99"/>
    <w:locked/>
    <w:rsid w:val="00CE0A1C"/>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CE0A1C"/>
    <w:pPr>
      <w:jc w:val="center"/>
    </w:pPr>
    <w:rPr>
      <w:b/>
      <w:bCs/>
      <w:sz w:val="22"/>
    </w:rPr>
  </w:style>
  <w:style w:type="character" w:customStyle="1" w:styleId="BodyText10BoldCenterChar">
    <w:name w:val="Body Text 10 Bold Center Char"/>
    <w:basedOn w:val="BodyTextChar"/>
    <w:link w:val="BodyText10BoldCenter"/>
    <w:uiPriority w:val="99"/>
    <w:rsid w:val="00CE0A1C"/>
    <w:rPr>
      <w:rFonts w:ascii="Arial" w:hAnsi="Arial"/>
      <w:b/>
      <w:bCs/>
      <w:sz w:val="22"/>
      <w:szCs w:val="24"/>
    </w:rPr>
  </w:style>
  <w:style w:type="paragraph" w:customStyle="1" w:styleId="BodyText10Bullet">
    <w:name w:val="Body Text 10 Bullet"/>
    <w:basedOn w:val="BodyText10"/>
    <w:link w:val="BodyText10BulletChar"/>
    <w:uiPriority w:val="99"/>
    <w:rsid w:val="00CE0A1C"/>
    <w:pPr>
      <w:numPr>
        <w:numId w:val="13"/>
      </w:numPr>
    </w:pPr>
  </w:style>
  <w:style w:type="character" w:customStyle="1" w:styleId="BodyText10BulletChar">
    <w:name w:val="Body Text 10 Bullet Char"/>
    <w:basedOn w:val="DefaultParagraphFont"/>
    <w:link w:val="BodyText10Bullet"/>
    <w:uiPriority w:val="99"/>
    <w:locked/>
    <w:rsid w:val="00CE0A1C"/>
    <w:rPr>
      <w:rFonts w:ascii="Arial" w:hAnsi="Arial"/>
      <w:szCs w:val="24"/>
    </w:rPr>
  </w:style>
  <w:style w:type="paragraph" w:customStyle="1" w:styleId="BodyText10Caps">
    <w:name w:val="Body Text 10 Caps"/>
    <w:basedOn w:val="BodyText10"/>
    <w:link w:val="BodyText10CapsChar"/>
    <w:qFormat/>
    <w:rsid w:val="00CE0A1C"/>
    <w:rPr>
      <w:caps/>
    </w:rPr>
  </w:style>
  <w:style w:type="character" w:customStyle="1" w:styleId="BodyText10CapsChar">
    <w:name w:val="Body Text 10 Caps Char"/>
    <w:basedOn w:val="BodyText10Char"/>
    <w:link w:val="BodyText10Caps"/>
    <w:rsid w:val="00CE0A1C"/>
    <w:rPr>
      <w:rFonts w:ascii="Arial" w:hAnsi="Arial"/>
      <w:caps/>
      <w:szCs w:val="24"/>
    </w:rPr>
  </w:style>
  <w:style w:type="paragraph" w:customStyle="1" w:styleId="BodyText10Center">
    <w:name w:val="Body Text 10 Center"/>
    <w:basedOn w:val="BodyText10"/>
    <w:next w:val="BodyText10"/>
    <w:link w:val="BodyText10CenterChar"/>
    <w:uiPriority w:val="99"/>
    <w:rsid w:val="00CE0A1C"/>
    <w:pPr>
      <w:jc w:val="center"/>
    </w:pPr>
  </w:style>
  <w:style w:type="character" w:customStyle="1" w:styleId="BodyText10CenterChar">
    <w:name w:val="Body Text 10 Center Char"/>
    <w:basedOn w:val="DefaultParagraphFont"/>
    <w:link w:val="BodyText10Center"/>
    <w:uiPriority w:val="99"/>
    <w:locked/>
    <w:rsid w:val="00CE0A1C"/>
    <w:rPr>
      <w:rFonts w:ascii="Arial" w:hAnsi="Arial"/>
      <w:szCs w:val="24"/>
    </w:rPr>
  </w:style>
  <w:style w:type="paragraph" w:customStyle="1" w:styleId="BodyText10Glossary">
    <w:name w:val="Body Text 10 Glossary"/>
    <w:basedOn w:val="BodyText10"/>
    <w:next w:val="BodyText10"/>
    <w:link w:val="BodyText10GlossaryChar"/>
    <w:qFormat/>
    <w:rsid w:val="00CE0A1C"/>
  </w:style>
  <w:style w:type="character" w:customStyle="1" w:styleId="BodyText10GlossaryChar">
    <w:name w:val="Body Text 10 Glossary Char"/>
    <w:basedOn w:val="BodyText10Char"/>
    <w:link w:val="BodyText10Glossary"/>
    <w:rsid w:val="00CE0A1C"/>
    <w:rPr>
      <w:rFonts w:ascii="Arial" w:hAnsi="Arial"/>
      <w:szCs w:val="24"/>
    </w:rPr>
  </w:style>
  <w:style w:type="paragraph" w:customStyle="1" w:styleId="BodyText10Italic">
    <w:name w:val="Body Text 10 Italic"/>
    <w:basedOn w:val="BodyText10"/>
    <w:next w:val="BodyText10"/>
    <w:link w:val="BodyText10ItalicChar"/>
    <w:qFormat/>
    <w:rsid w:val="00CE0A1C"/>
    <w:rPr>
      <w:i/>
    </w:rPr>
  </w:style>
  <w:style w:type="character" w:customStyle="1" w:styleId="BodyText10ItalicChar">
    <w:name w:val="Body Text 10 Italic Char"/>
    <w:basedOn w:val="BodyText10Char"/>
    <w:link w:val="BodyText10Italic"/>
    <w:rsid w:val="00CE0A1C"/>
    <w:rPr>
      <w:rFonts w:ascii="Arial" w:hAnsi="Arial"/>
      <w:i/>
      <w:szCs w:val="24"/>
    </w:rPr>
  </w:style>
  <w:style w:type="character" w:customStyle="1" w:styleId="FooterChar">
    <w:name w:val="Footer Char"/>
    <w:basedOn w:val="DefaultParagraphFont"/>
    <w:link w:val="Footer"/>
    <w:rsid w:val="00CE0A1C"/>
    <w:rPr>
      <w:rFonts w:ascii="Arial Narrow" w:hAnsi="Arial Narrow"/>
      <w:sz w:val="18"/>
    </w:rPr>
  </w:style>
  <w:style w:type="paragraph" w:customStyle="1" w:styleId="BodyText10ItalicBorders">
    <w:name w:val="Body Text 10 Italic Borders"/>
    <w:basedOn w:val="Footer"/>
    <w:qFormat/>
    <w:rsid w:val="00CE0A1C"/>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CE0A1C"/>
    <w:pPr>
      <w:numPr>
        <w:numId w:val="14"/>
      </w:numPr>
    </w:pPr>
    <w:rPr>
      <w:sz w:val="22"/>
    </w:rPr>
  </w:style>
  <w:style w:type="character" w:customStyle="1" w:styleId="BodyText10NumberCharChar">
    <w:name w:val="Body Text 10 Number Char Char"/>
    <w:basedOn w:val="BodyTextChar"/>
    <w:link w:val="BodyText10Number"/>
    <w:uiPriority w:val="99"/>
    <w:locked/>
    <w:rsid w:val="00CE0A1C"/>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E0A1C"/>
    <w:rPr>
      <w:u w:val="single"/>
    </w:rPr>
  </w:style>
  <w:style w:type="character" w:customStyle="1" w:styleId="BodyText10UnderlineChar">
    <w:name w:val="Body Text 10 Underline Char"/>
    <w:basedOn w:val="DefaultParagraphFont"/>
    <w:link w:val="BodyText10Underline"/>
    <w:uiPriority w:val="99"/>
    <w:locked/>
    <w:rsid w:val="00CE0A1C"/>
    <w:rPr>
      <w:rFonts w:ascii="Arial" w:hAnsi="Arial"/>
      <w:szCs w:val="24"/>
      <w:u w:val="single"/>
    </w:rPr>
  </w:style>
  <w:style w:type="paragraph" w:customStyle="1" w:styleId="BodyTextBold">
    <w:name w:val="Body Text Bold"/>
    <w:basedOn w:val="BodyText"/>
    <w:next w:val="BodyText"/>
    <w:link w:val="BodyTextBoldChar"/>
    <w:uiPriority w:val="99"/>
    <w:rsid w:val="00CE0A1C"/>
    <w:rPr>
      <w:b/>
      <w:bCs/>
    </w:rPr>
  </w:style>
  <w:style w:type="character" w:customStyle="1" w:styleId="BodyTextBoldChar">
    <w:name w:val="Body Text Bold Char"/>
    <w:basedOn w:val="BodyTextChar"/>
    <w:link w:val="BodyTextBold"/>
    <w:uiPriority w:val="99"/>
    <w:locked/>
    <w:rsid w:val="00CE0A1C"/>
    <w:rPr>
      <w:rFonts w:ascii="Arial" w:hAnsi="Arial"/>
      <w:b/>
      <w:bCs/>
      <w:sz w:val="22"/>
    </w:rPr>
  </w:style>
  <w:style w:type="paragraph" w:customStyle="1" w:styleId="BodyTextBoldUnderline">
    <w:name w:val="Body Text Bold Underline"/>
    <w:basedOn w:val="BodyTextBold"/>
    <w:link w:val="BodyTextBoldUnderlineChar"/>
    <w:rsid w:val="00CE0A1C"/>
    <w:rPr>
      <w:u w:val="single"/>
    </w:rPr>
  </w:style>
  <w:style w:type="character" w:customStyle="1" w:styleId="BodyTextBoldUnderlineChar">
    <w:name w:val="Body Text Bold Underline Char"/>
    <w:basedOn w:val="BodyTextBoldChar"/>
    <w:link w:val="BodyTextBoldUnderline"/>
    <w:rsid w:val="00CE0A1C"/>
    <w:rPr>
      <w:rFonts w:ascii="Arial" w:hAnsi="Arial"/>
      <w:b/>
      <w:bCs/>
      <w:sz w:val="22"/>
      <w:u w:val="single"/>
    </w:rPr>
  </w:style>
  <w:style w:type="paragraph" w:customStyle="1" w:styleId="BodyTextBullet">
    <w:name w:val="Body Text Bullet"/>
    <w:basedOn w:val="BodyText"/>
    <w:link w:val="BodyTextBulletChar"/>
    <w:uiPriority w:val="99"/>
    <w:rsid w:val="00CE0A1C"/>
    <w:pPr>
      <w:numPr>
        <w:numId w:val="15"/>
      </w:numPr>
      <w:spacing w:before="0" w:after="0"/>
    </w:pPr>
  </w:style>
  <w:style w:type="character" w:customStyle="1" w:styleId="BodyTextBulletChar">
    <w:name w:val="Body Text Bullet Char"/>
    <w:basedOn w:val="DefaultParagraphFont"/>
    <w:link w:val="BodyTextBullet"/>
    <w:uiPriority w:val="99"/>
    <w:locked/>
    <w:rsid w:val="00CE0A1C"/>
    <w:rPr>
      <w:rFonts w:ascii="Arial" w:hAnsi="Arial"/>
      <w:sz w:val="22"/>
    </w:rPr>
  </w:style>
  <w:style w:type="paragraph" w:customStyle="1" w:styleId="BodyTextBulletLevel2">
    <w:name w:val="Body Text Bullet Level 2"/>
    <w:basedOn w:val="BodyTextBullet"/>
    <w:link w:val="BodyTextBulletLevel2Char"/>
    <w:uiPriority w:val="99"/>
    <w:rsid w:val="00CE0A1C"/>
    <w:pPr>
      <w:numPr>
        <w:numId w:val="16"/>
      </w:numPr>
    </w:pPr>
    <w:rPr>
      <w:lang w:eastAsia="ar-SA"/>
    </w:rPr>
  </w:style>
  <w:style w:type="character" w:customStyle="1" w:styleId="BodyTextBulletLevel2Char">
    <w:name w:val="Body Text Bullet Level 2 Char"/>
    <w:basedOn w:val="BodyTextBulletChar"/>
    <w:link w:val="BodyTextBulletLevel2"/>
    <w:uiPriority w:val="99"/>
    <w:locked/>
    <w:rsid w:val="00CE0A1C"/>
    <w:rPr>
      <w:rFonts w:ascii="Arial" w:hAnsi="Arial"/>
      <w:sz w:val="22"/>
      <w:lang w:eastAsia="ar-SA"/>
    </w:rPr>
  </w:style>
  <w:style w:type="paragraph" w:customStyle="1" w:styleId="BODYTEXTCAPS">
    <w:name w:val="BODY TEXT CAPS"/>
    <w:basedOn w:val="BodyText"/>
    <w:link w:val="BODYTEXTCAPSChar"/>
    <w:uiPriority w:val="99"/>
    <w:rsid w:val="00CE0A1C"/>
    <w:rPr>
      <w:caps/>
    </w:rPr>
  </w:style>
  <w:style w:type="character" w:customStyle="1" w:styleId="BODYTEXTCAPSChar">
    <w:name w:val="BODY TEXT CAPS Char"/>
    <w:basedOn w:val="BodyTextChar"/>
    <w:link w:val="BODYTEXTCAPS"/>
    <w:uiPriority w:val="99"/>
    <w:locked/>
    <w:rsid w:val="00CE0A1C"/>
    <w:rPr>
      <w:rFonts w:ascii="Arial" w:hAnsi="Arial"/>
      <w:caps/>
      <w:sz w:val="22"/>
    </w:rPr>
  </w:style>
  <w:style w:type="paragraph" w:customStyle="1" w:styleId="BodyTextCenter">
    <w:name w:val="Body Text Center"/>
    <w:basedOn w:val="BodyText"/>
    <w:link w:val="BodyTextCenterChar"/>
    <w:uiPriority w:val="99"/>
    <w:rsid w:val="00CE0A1C"/>
    <w:pPr>
      <w:jc w:val="center"/>
    </w:pPr>
  </w:style>
  <w:style w:type="character" w:customStyle="1" w:styleId="BodyTextCenterChar">
    <w:name w:val="Body Text Center Char"/>
    <w:basedOn w:val="DefaultParagraphFont"/>
    <w:link w:val="BodyTextCenter"/>
    <w:uiPriority w:val="99"/>
    <w:locked/>
    <w:rsid w:val="00CE0A1C"/>
    <w:rPr>
      <w:rFonts w:ascii="Arial" w:hAnsi="Arial"/>
      <w:sz w:val="22"/>
    </w:rPr>
  </w:style>
  <w:style w:type="paragraph" w:customStyle="1" w:styleId="BodyTextCenterNoSpace">
    <w:name w:val="Body Text Center No Space"/>
    <w:basedOn w:val="BodyText"/>
    <w:link w:val="BodyTextCenterNoSpaceChar"/>
    <w:uiPriority w:val="99"/>
    <w:rsid w:val="00CE0A1C"/>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E0A1C"/>
    <w:rPr>
      <w:rFonts w:ascii="Arial" w:hAnsi="Arial"/>
      <w:bCs/>
      <w:sz w:val="22"/>
    </w:rPr>
  </w:style>
  <w:style w:type="paragraph" w:customStyle="1" w:styleId="BodyTextGlossary">
    <w:name w:val="Body Text Glossary"/>
    <w:basedOn w:val="BodyText"/>
    <w:next w:val="BodyText"/>
    <w:link w:val="BodyTextGlossaryChar"/>
    <w:qFormat/>
    <w:rsid w:val="00CE0A1C"/>
  </w:style>
  <w:style w:type="character" w:customStyle="1" w:styleId="BodyTextGlossaryChar">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customStyle="1" w:styleId="BodyTextIndentChar">
    <w:name w:val="Body Text Indent Char"/>
    <w:basedOn w:val="DefaultParagraphFont"/>
    <w:link w:val="BodyTextIndent"/>
    <w:rsid w:val="00CE0A1C"/>
    <w:rPr>
      <w:rFonts w:ascii="Arial" w:hAnsi="Arial"/>
      <w:sz w:val="22"/>
    </w:rPr>
  </w:style>
  <w:style w:type="paragraph" w:customStyle="1" w:styleId="BodyTextItalic">
    <w:name w:val="Body Text Italic"/>
    <w:basedOn w:val="BodyText"/>
    <w:next w:val="BodyText"/>
    <w:link w:val="BodyTextItalicChar"/>
    <w:uiPriority w:val="99"/>
    <w:rsid w:val="00CE0A1C"/>
    <w:rPr>
      <w:i/>
    </w:rPr>
  </w:style>
  <w:style w:type="character" w:customStyle="1" w:styleId="BodyTextItalicChar">
    <w:name w:val="Body Text Italic Char"/>
    <w:basedOn w:val="DefaultParagraphFont"/>
    <w:link w:val="BodyTextItalic"/>
    <w:uiPriority w:val="99"/>
    <w:locked/>
    <w:rsid w:val="00CE0A1C"/>
    <w:rPr>
      <w:rFonts w:ascii="Arial" w:hAnsi="Arial"/>
      <w:i/>
      <w:sz w:val="22"/>
    </w:rPr>
  </w:style>
  <w:style w:type="paragraph" w:customStyle="1" w:styleId="BodyTextNoSpace">
    <w:name w:val="Body Text No Space"/>
    <w:basedOn w:val="BodyTextCenterNoSpace"/>
    <w:link w:val="BodyTextNoSpaceChar"/>
    <w:qFormat/>
    <w:rsid w:val="00CE0A1C"/>
    <w:pPr>
      <w:jc w:val="left"/>
    </w:pPr>
  </w:style>
  <w:style w:type="character" w:customStyle="1" w:styleId="BodyTextNoSpaceChar">
    <w:name w:val="Body Text No Space Char"/>
    <w:basedOn w:val="BodyTextCenterNoSpaceChar"/>
    <w:link w:val="BodyTextNoSpace"/>
    <w:rsid w:val="00CE0A1C"/>
    <w:rPr>
      <w:rFonts w:ascii="Arial" w:hAnsi="Arial"/>
      <w:bCs/>
      <w:sz w:val="22"/>
    </w:rPr>
  </w:style>
  <w:style w:type="paragraph" w:customStyle="1" w:styleId="BodyTextNumber">
    <w:name w:val="Body Text Number"/>
    <w:link w:val="BodyTextNumberChar"/>
    <w:uiPriority w:val="99"/>
    <w:rsid w:val="00CE0A1C"/>
    <w:pPr>
      <w:numPr>
        <w:numId w:val="17"/>
      </w:numPr>
    </w:pPr>
    <w:rPr>
      <w:rFonts w:ascii="Arial" w:hAnsi="Arial"/>
      <w:sz w:val="22"/>
      <w:szCs w:val="24"/>
    </w:rPr>
  </w:style>
  <w:style w:type="character" w:customStyle="1" w:styleId="BodyTextNumberChar">
    <w:name w:val="Body Text Number Char"/>
    <w:basedOn w:val="DefaultParagraphFont"/>
    <w:link w:val="BodyTextNumber"/>
    <w:uiPriority w:val="99"/>
    <w:locked/>
    <w:rsid w:val="00CE0A1C"/>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CE0A1C"/>
    <w:pPr>
      <w:numPr>
        <w:numId w:val="18"/>
      </w:numPr>
    </w:pPr>
  </w:style>
  <w:style w:type="character" w:customStyle="1" w:styleId="BodyTextNumberLetterLevel2Char">
    <w:name w:val="Body Text Number Letter Level 2 Char"/>
    <w:basedOn w:val="BodyTextNumberChar"/>
    <w:link w:val="BodyTextNumberLetterLevel2"/>
    <w:uiPriority w:val="99"/>
    <w:locked/>
    <w:rsid w:val="00CE0A1C"/>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E0A1C"/>
    <w:pPr>
      <w:ind w:left="720"/>
    </w:pPr>
  </w:style>
  <w:style w:type="character" w:customStyle="1" w:styleId="BodyTextNumberStepResultsNotesChar">
    <w:name w:val="Body Text Number Step Results/Notes Char"/>
    <w:basedOn w:val="DefaultParagraphFont"/>
    <w:link w:val="BodyTextNumberStepResultsNotes"/>
    <w:uiPriority w:val="99"/>
    <w:locked/>
    <w:rsid w:val="00CE0A1C"/>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E0A1C"/>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E0A1C"/>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CE0A1C"/>
    <w:pPr>
      <w:numPr>
        <w:numId w:val="19"/>
      </w:numPr>
    </w:pPr>
  </w:style>
  <w:style w:type="character" w:customStyle="1" w:styleId="BodyTextNumberStepResultsNotesBulletChar">
    <w:name w:val="Body Text Number Step Results/Notes Bullet Char"/>
    <w:basedOn w:val="BodyTextNumberStepResultsNotesChar"/>
    <w:link w:val="BodyTextNumberStepResultsNotesBullet"/>
    <w:rsid w:val="00CE0A1C"/>
    <w:rPr>
      <w:rFonts w:ascii="Arial" w:hAnsi="Arial"/>
      <w:sz w:val="22"/>
    </w:rPr>
  </w:style>
  <w:style w:type="paragraph" w:customStyle="1" w:styleId="BodyTextRight">
    <w:name w:val="Body Text Right"/>
    <w:basedOn w:val="BodyText"/>
    <w:link w:val="BodyTextRightChar"/>
    <w:qFormat/>
    <w:rsid w:val="00CE0A1C"/>
    <w:pPr>
      <w:jc w:val="right"/>
    </w:pPr>
    <w:rPr>
      <w:szCs w:val="24"/>
    </w:rPr>
  </w:style>
  <w:style w:type="character" w:customStyle="1" w:styleId="BodyTextRightChar">
    <w:name w:val="Body Text Right Char"/>
    <w:basedOn w:val="BodyTextChar"/>
    <w:link w:val="BodyTextRight"/>
    <w:rsid w:val="00CE0A1C"/>
    <w:rPr>
      <w:rFonts w:ascii="Arial" w:hAnsi="Arial"/>
      <w:sz w:val="22"/>
      <w:szCs w:val="24"/>
    </w:rPr>
  </w:style>
  <w:style w:type="paragraph" w:customStyle="1" w:styleId="BodyTextUnderline">
    <w:name w:val="Body Text Underline"/>
    <w:basedOn w:val="BodyText"/>
    <w:next w:val="BodyText"/>
    <w:link w:val="BodyTextUnderlineChar"/>
    <w:uiPriority w:val="99"/>
    <w:rsid w:val="00CE0A1C"/>
    <w:rPr>
      <w:u w:val="single"/>
    </w:rPr>
  </w:style>
  <w:style w:type="character" w:customStyle="1" w:styleId="BodyTextUnderlineChar">
    <w:name w:val="Body Text Underline Char"/>
    <w:basedOn w:val="BodyTextChar"/>
    <w:link w:val="BodyTextUnderline"/>
    <w:uiPriority w:val="99"/>
    <w:locked/>
    <w:rsid w:val="00CE0A1C"/>
    <w:rPr>
      <w:rFonts w:ascii="Arial" w:hAnsi="Arial"/>
      <w:sz w:val="22"/>
      <w:u w:val="single"/>
    </w:rPr>
  </w:style>
  <w:style w:type="character" w:customStyle="1" w:styleId="CaptionChar">
    <w:name w:val="Caption Char"/>
    <w:link w:val="Caption"/>
    <w:uiPriority w:val="35"/>
    <w:locked/>
    <w:rsid w:val="00271799"/>
    <w:rPr>
      <w:rFonts w:ascii="Arial" w:hAnsi="Arial"/>
      <w:bCs/>
      <w:i/>
    </w:rPr>
  </w:style>
  <w:style w:type="paragraph" w:customStyle="1" w:styleId="CoverDocumentName">
    <w:name w:val="Cover Document Name"/>
    <w:basedOn w:val="Normal"/>
    <w:rsid w:val="00CE0A1C"/>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CE0A1C"/>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CE0A1C"/>
    <w:rPr>
      <w:rFonts w:ascii="Arial Narrow" w:hAnsi="Arial Narrow"/>
      <w:b/>
      <w:color w:val="000000" w:themeColor="text1"/>
      <w:sz w:val="40"/>
    </w:rPr>
  </w:style>
  <w:style w:type="paragraph" w:customStyle="1" w:styleId="CoverProjectName">
    <w:name w:val="Cover Project Name"/>
    <w:basedOn w:val="Normal"/>
    <w:rsid w:val="00CE0A1C"/>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CE0A1C"/>
    <w:pPr>
      <w:jc w:val="right"/>
    </w:pPr>
    <w:rPr>
      <w:rFonts w:ascii="Arial Narrow" w:hAnsi="Arial Narrow"/>
      <w:b/>
      <w:bCs/>
      <w:sz w:val="32"/>
    </w:rPr>
  </w:style>
  <w:style w:type="character" w:customStyle="1" w:styleId="CoverTextChar">
    <w:name w:val="Cover Text Char"/>
    <w:basedOn w:val="DefaultParagraphFont"/>
    <w:link w:val="CoverText"/>
    <w:rsid w:val="00CE0A1C"/>
    <w:rPr>
      <w:rFonts w:ascii="Arial Narrow" w:hAnsi="Arial Narrow"/>
      <w:b/>
      <w:bCs/>
      <w:sz w:val="32"/>
    </w:rPr>
  </w:style>
  <w:style w:type="paragraph" w:customStyle="1" w:styleId="CoverTextDate">
    <w:name w:val="Cover Text Date"/>
    <w:basedOn w:val="CoverText"/>
    <w:link w:val="CoverTextDateChar"/>
    <w:qFormat/>
    <w:rsid w:val="00CE0A1C"/>
    <w:pPr>
      <w:spacing w:after="4100"/>
    </w:pPr>
  </w:style>
  <w:style w:type="character" w:customStyle="1" w:styleId="CoverTextDateChar">
    <w:name w:val="Cover Text Date Char"/>
    <w:basedOn w:val="CoverTextChar"/>
    <w:link w:val="CoverTextDate"/>
    <w:rsid w:val="00CE0A1C"/>
    <w:rPr>
      <w:rFonts w:ascii="Arial Narrow" w:hAnsi="Arial Narrow"/>
      <w:b/>
      <w:bCs/>
      <w:sz w:val="32"/>
    </w:rPr>
  </w:style>
  <w:style w:type="paragraph" w:customStyle="1" w:styleId="FigureCaption">
    <w:name w:val="Figure Caption"/>
    <w:basedOn w:val="Caption"/>
    <w:next w:val="BodyText"/>
    <w:uiPriority w:val="99"/>
    <w:rsid w:val="00CE0A1C"/>
    <w:pPr>
      <w:keepNext w:val="0"/>
      <w:spacing w:before="0" w:after="300"/>
    </w:pPr>
    <w:rPr>
      <w:rFonts w:eastAsia="Batang"/>
      <w:szCs w:val="24"/>
    </w:rPr>
  </w:style>
  <w:style w:type="character" w:customStyle="1" w:styleId="FootnoteTextChar">
    <w:name w:val="Footnote Text Char"/>
    <w:basedOn w:val="DefaultParagraphFont"/>
    <w:link w:val="FootnoteText"/>
    <w:rsid w:val="00CE0A1C"/>
    <w:rPr>
      <w:rFonts w:ascii="Arial" w:hAnsi="Arial"/>
      <w:sz w:val="18"/>
    </w:rPr>
  </w:style>
  <w:style w:type="character" w:customStyle="1" w:styleId="HeaderChar">
    <w:name w:val="Header Char"/>
    <w:basedOn w:val="DefaultParagraphFont"/>
    <w:link w:val="Header"/>
    <w:rsid w:val="00CE0A1C"/>
    <w:rPr>
      <w:rFonts w:ascii="Arial Narrow" w:hAnsi="Arial Narrow"/>
      <w:sz w:val="18"/>
    </w:rPr>
  </w:style>
  <w:style w:type="character" w:customStyle="1" w:styleId="Hyperlink10">
    <w:name w:val="Hyperlink 10"/>
    <w:basedOn w:val="Hyperlink"/>
    <w:uiPriority w:val="99"/>
    <w:rsid w:val="00CE0A1C"/>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F5226F"/>
    <w:rPr>
      <w:i/>
      <w:color w:val="0000FF"/>
      <w:sz w:val="24"/>
      <w:lang w:eastAsia="ar-SA"/>
    </w:rPr>
  </w:style>
  <w:style w:type="character" w:customStyle="1" w:styleId="InstructionalTextChar">
    <w:name w:val="Instructional Text Char"/>
    <w:basedOn w:val="BodyTextChar"/>
    <w:link w:val="InstructionalText"/>
    <w:rsid w:val="00F5226F"/>
    <w:rPr>
      <w:rFonts w:ascii="Arial" w:hAnsi="Arial"/>
      <w:i/>
      <w:color w:val="0000FF"/>
      <w:sz w:val="24"/>
      <w:lang w:eastAsia="ar-SA"/>
    </w:rPr>
  </w:style>
  <w:style w:type="paragraph" w:customStyle="1" w:styleId="InstructionalTextUnderline">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CE0A1C"/>
    <w:rPr>
      <w:rFonts w:ascii="Arial" w:hAnsi="Arial"/>
      <w:i/>
      <w:iCs/>
      <w:color w:val="0000FF"/>
      <w:sz w:val="24"/>
      <w:szCs w:val="24"/>
      <w:u w:val="single"/>
    </w:rPr>
  </w:style>
  <w:style w:type="paragraph" w:customStyle="1" w:styleId="InstructionalTextBullet">
    <w:name w:val="Instructional Text Bullet"/>
    <w:basedOn w:val="BodyTextBullet"/>
    <w:qFormat/>
    <w:rsid w:val="00CE0A1C"/>
    <w:pPr>
      <w:numPr>
        <w:numId w:val="21"/>
      </w:numPr>
      <w:spacing w:after="60"/>
    </w:pPr>
    <w:rPr>
      <w:i/>
      <w:color w:val="0000FF"/>
      <w:sz w:val="24"/>
      <w:szCs w:val="24"/>
    </w:rPr>
  </w:style>
  <w:style w:type="paragraph" w:customStyle="1" w:styleId="InstructionalTextBulletLevel2">
    <w:name w:val="Instructional Text Bullet Level 2"/>
    <w:basedOn w:val="InstructionalTextBullet"/>
    <w:qFormat/>
    <w:rsid w:val="00CE0A1C"/>
    <w:pPr>
      <w:numPr>
        <w:numId w:val="22"/>
      </w:numPr>
    </w:pPr>
  </w:style>
  <w:style w:type="paragraph" w:customStyle="1" w:styleId="InstructionalTextNumber">
    <w:name w:val="Instructional Text Number"/>
    <w:basedOn w:val="Normal"/>
    <w:qFormat/>
    <w:rsid w:val="00CE0A1C"/>
    <w:pPr>
      <w:numPr>
        <w:numId w:val="23"/>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CE0A1C"/>
    <w:pPr>
      <w:numPr>
        <w:ilvl w:val="1"/>
        <w:numId w:val="24"/>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550048"/>
    <w:pPr>
      <w:spacing w:before="20"/>
    </w:pPr>
    <w:rPr>
      <w:sz w:val="20"/>
    </w:rPr>
  </w:style>
  <w:style w:type="character" w:customStyle="1" w:styleId="InstructionalTextTableText10Char">
    <w:name w:val="Instructional Text Table Text 10 Char"/>
    <w:basedOn w:val="InstructionalTextChar"/>
    <w:link w:val="InstructionalTextTableText10"/>
    <w:rsid w:val="00550048"/>
    <w:rPr>
      <w:rFonts w:ascii="Arial" w:hAnsi="Arial"/>
      <w:i/>
      <w:color w:val="0000FF"/>
      <w:sz w:val="24"/>
      <w:lang w:eastAsia="ar-SA"/>
    </w:rPr>
  </w:style>
  <w:style w:type="paragraph" w:customStyle="1" w:styleId="InstructionalTextUnderline0">
    <w:name w:val="Instructional Text Underline"/>
    <w:link w:val="InstructionalTextUnderlineChar0"/>
    <w:rsid w:val="00CE0A1C"/>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customStyle="1" w:styleId="ParagraphSpacer10">
    <w:name w:val="Paragraph Spacer 10"/>
    <w:next w:val="BodyText"/>
    <w:uiPriority w:val="99"/>
    <w:rsid w:val="00CE0A1C"/>
    <w:rPr>
      <w:rFonts w:ascii="Arial" w:hAnsi="Arial"/>
      <w:szCs w:val="24"/>
    </w:rPr>
  </w:style>
  <w:style w:type="paragraph" w:customStyle="1" w:styleId="ParagraphSpacer6">
    <w:name w:val="Paragraph Spacer 6"/>
    <w:uiPriority w:val="99"/>
    <w:rsid w:val="00CE0A1C"/>
    <w:rPr>
      <w:rFonts w:ascii="Arial" w:hAnsi="Arial"/>
      <w:sz w:val="12"/>
      <w:szCs w:val="24"/>
    </w:rPr>
  </w:style>
  <w:style w:type="paragraph" w:customStyle="1" w:styleId="SignatureText">
    <w:name w:val="Signature Text"/>
    <w:basedOn w:val="Normal"/>
    <w:link w:val="SignatureTextChar"/>
    <w:qFormat/>
    <w:rsid w:val="00CE0A1C"/>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CE0A1C"/>
    <w:rPr>
      <w:rFonts w:ascii="Arial" w:hAnsi="Arial"/>
    </w:rPr>
  </w:style>
  <w:style w:type="paragraph" w:customStyle="1" w:styleId="TableText10">
    <w:name w:val="Table Text 10"/>
    <w:basedOn w:val="Normal"/>
    <w:link w:val="TableText10Char"/>
    <w:rsid w:val="00CE0A1C"/>
    <w:pPr>
      <w:spacing w:before="20"/>
    </w:pPr>
    <w:rPr>
      <w:sz w:val="20"/>
    </w:rPr>
  </w:style>
  <w:style w:type="character" w:customStyle="1" w:styleId="TableText10Char">
    <w:name w:val="Table Text 10 Char"/>
    <w:basedOn w:val="DefaultParagraphFont"/>
    <w:link w:val="TableText10"/>
    <w:locked/>
    <w:rsid w:val="00CE0A1C"/>
    <w:rPr>
      <w:rFonts w:ascii="Arial" w:hAnsi="Arial"/>
    </w:rPr>
  </w:style>
  <w:style w:type="paragraph" w:customStyle="1" w:styleId="TableText10Bold">
    <w:name w:val="Table Text 10 Bold"/>
    <w:basedOn w:val="TableText10"/>
    <w:next w:val="TableText10"/>
    <w:link w:val="TableText10BoldChar"/>
    <w:uiPriority w:val="99"/>
    <w:rsid w:val="00CE0A1C"/>
    <w:rPr>
      <w:b/>
    </w:rPr>
  </w:style>
  <w:style w:type="character" w:customStyle="1" w:styleId="TableText10BoldChar">
    <w:name w:val="Table Text 10 Bold Char"/>
    <w:basedOn w:val="TableText10Char"/>
    <w:link w:val="TableText10Bold"/>
    <w:uiPriority w:val="99"/>
    <w:locked/>
    <w:rsid w:val="00CE0A1C"/>
    <w:rPr>
      <w:rFonts w:ascii="Arial" w:hAnsi="Arial"/>
      <w:b/>
    </w:rPr>
  </w:style>
  <w:style w:type="paragraph" w:customStyle="1" w:styleId="TableText10Bullet">
    <w:name w:val="Table Text 10 Bullet"/>
    <w:basedOn w:val="TableText10"/>
    <w:link w:val="TableText10BulletChar"/>
    <w:uiPriority w:val="99"/>
    <w:rsid w:val="00CE0A1C"/>
    <w:pPr>
      <w:numPr>
        <w:numId w:val="25"/>
      </w:numPr>
    </w:pPr>
  </w:style>
  <w:style w:type="character" w:customStyle="1" w:styleId="TableText10BulletChar">
    <w:name w:val="Table Text 10 Bullet Char"/>
    <w:basedOn w:val="DefaultParagraphFont"/>
    <w:link w:val="TableText10Bullet"/>
    <w:uiPriority w:val="99"/>
    <w:locked/>
    <w:rsid w:val="00CE0A1C"/>
    <w:rPr>
      <w:rFonts w:ascii="Arial" w:hAnsi="Arial"/>
    </w:rPr>
  </w:style>
  <w:style w:type="paragraph" w:customStyle="1" w:styleId="TableText10Center">
    <w:name w:val="Table Text 10 Center"/>
    <w:basedOn w:val="TableText10"/>
    <w:link w:val="TableText10CenterChar"/>
    <w:uiPriority w:val="99"/>
    <w:rsid w:val="00CE0A1C"/>
    <w:pPr>
      <w:jc w:val="center"/>
    </w:pPr>
  </w:style>
  <w:style w:type="character" w:customStyle="1" w:styleId="TableText10CenterChar">
    <w:name w:val="Table Text 10 Center Char"/>
    <w:basedOn w:val="TableText10Char"/>
    <w:link w:val="TableText10Center"/>
    <w:uiPriority w:val="99"/>
    <w:locked/>
    <w:rsid w:val="00CE0A1C"/>
    <w:rPr>
      <w:rFonts w:ascii="Arial" w:hAnsi="Arial"/>
    </w:rPr>
  </w:style>
  <w:style w:type="paragraph" w:customStyle="1" w:styleId="TableText10Glossary">
    <w:name w:val="Table Text 10 Glossary"/>
    <w:basedOn w:val="TableText10"/>
    <w:next w:val="TableText10"/>
    <w:link w:val="TableText10GlossaryChar"/>
    <w:qFormat/>
    <w:rsid w:val="00CE0A1C"/>
  </w:style>
  <w:style w:type="character" w:customStyle="1" w:styleId="TableText10GlossaryChar">
    <w:name w:val="Table Text 10 Glossary Char"/>
    <w:basedOn w:val="TableText10Char"/>
    <w:link w:val="TableText10Glossary"/>
    <w:rsid w:val="00CE0A1C"/>
    <w:rPr>
      <w:rFonts w:ascii="Arial" w:hAnsi="Arial"/>
    </w:rPr>
  </w:style>
  <w:style w:type="paragraph" w:customStyle="1" w:styleId="TableText10HeaderCenter">
    <w:name w:val="Table Text 10 Header Center"/>
    <w:basedOn w:val="Normal"/>
    <w:link w:val="TableText10HeaderCenterChar"/>
    <w:uiPriority w:val="99"/>
    <w:rsid w:val="00CE0A1C"/>
    <w:pPr>
      <w:keepNext/>
      <w:spacing w:before="0"/>
      <w:jc w:val="center"/>
    </w:pPr>
    <w:rPr>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sid w:val="00CE0A1C"/>
    <w:rPr>
      <w:rFonts w:ascii="Arial" w:hAnsi="Arial"/>
      <w:b/>
      <w:color w:val="FFFFFF" w:themeColor="background1"/>
      <w:szCs w:val="24"/>
    </w:rPr>
  </w:style>
  <w:style w:type="paragraph" w:customStyle="1" w:styleId="TableText10HeaderLeft">
    <w:name w:val="Table Text 10 Header Left"/>
    <w:basedOn w:val="Normal"/>
    <w:link w:val="TableText10HeaderLeftChar"/>
    <w:uiPriority w:val="99"/>
    <w:rsid w:val="00CE0A1C"/>
    <w:pPr>
      <w:keepNext/>
    </w:pPr>
    <w:rPr>
      <w:b/>
      <w:sz w:val="20"/>
    </w:rPr>
  </w:style>
  <w:style w:type="character" w:customStyle="1" w:styleId="TableText10HeaderLeftChar">
    <w:name w:val="Table Text 10 Header Left Char"/>
    <w:basedOn w:val="DefaultParagraphFont"/>
    <w:link w:val="TableText10HeaderLeft"/>
    <w:uiPriority w:val="99"/>
    <w:rsid w:val="00CE0A1C"/>
    <w:rPr>
      <w:rFonts w:ascii="Arial" w:hAnsi="Arial"/>
      <w:b/>
    </w:rPr>
  </w:style>
  <w:style w:type="paragraph" w:customStyle="1" w:styleId="TableText10Indent">
    <w:name w:val="Table Text 10 Indent"/>
    <w:basedOn w:val="TableText10"/>
    <w:link w:val="TableText10IndentChar"/>
    <w:uiPriority w:val="99"/>
    <w:rsid w:val="00CE0A1C"/>
    <w:pPr>
      <w:ind w:left="144"/>
    </w:pPr>
  </w:style>
  <w:style w:type="character" w:customStyle="1" w:styleId="TableText10IndentChar">
    <w:name w:val="Table Text 10 Indent Char"/>
    <w:basedOn w:val="TableText10Char"/>
    <w:link w:val="TableText10Indent"/>
    <w:uiPriority w:val="99"/>
    <w:locked/>
    <w:rsid w:val="00CE0A1C"/>
    <w:rPr>
      <w:rFonts w:ascii="Arial" w:hAnsi="Arial"/>
    </w:rPr>
  </w:style>
  <w:style w:type="paragraph" w:customStyle="1" w:styleId="TableText10Italic">
    <w:name w:val="Table Text 10 Italic"/>
    <w:basedOn w:val="TableText10"/>
    <w:link w:val="TableText10ItalicChar"/>
    <w:uiPriority w:val="99"/>
    <w:rsid w:val="00CE0A1C"/>
    <w:rPr>
      <w:i/>
      <w:iCs/>
    </w:rPr>
  </w:style>
  <w:style w:type="character" w:customStyle="1" w:styleId="TableText10ItalicChar">
    <w:name w:val="Table Text 10 Italic Char"/>
    <w:basedOn w:val="TableText10Char"/>
    <w:link w:val="TableText10Italic"/>
    <w:uiPriority w:val="99"/>
    <w:locked/>
    <w:rsid w:val="00CE0A1C"/>
    <w:rPr>
      <w:rFonts w:ascii="Arial" w:hAnsi="Arial"/>
      <w:i/>
      <w:iCs/>
    </w:rPr>
  </w:style>
  <w:style w:type="paragraph" w:customStyle="1" w:styleId="TableText10NoSpace">
    <w:name w:val="Table Text 10 No Space"/>
    <w:link w:val="TableText10NoSpaceChar"/>
    <w:uiPriority w:val="99"/>
    <w:rsid w:val="00CE0A1C"/>
    <w:rPr>
      <w:rFonts w:ascii="Arial" w:hAnsi="Arial"/>
      <w:szCs w:val="24"/>
    </w:rPr>
  </w:style>
  <w:style w:type="character" w:customStyle="1" w:styleId="TableText10NoSpaceChar">
    <w:name w:val="Table Text 10 No Space Char"/>
    <w:basedOn w:val="DefaultParagraphFont"/>
    <w:link w:val="TableText10NoSpace"/>
    <w:uiPriority w:val="99"/>
    <w:locked/>
    <w:rsid w:val="00CE0A1C"/>
    <w:rPr>
      <w:rFonts w:ascii="Arial" w:hAnsi="Arial"/>
      <w:szCs w:val="24"/>
    </w:rPr>
  </w:style>
  <w:style w:type="paragraph" w:customStyle="1" w:styleId="TableText10Number">
    <w:name w:val="Table Text 10 Number"/>
    <w:basedOn w:val="TableText10"/>
    <w:link w:val="TableText10NumberChar"/>
    <w:uiPriority w:val="99"/>
    <w:rsid w:val="00CE0A1C"/>
    <w:pPr>
      <w:numPr>
        <w:numId w:val="26"/>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E0A1C"/>
    <w:rPr>
      <w:rFonts w:ascii="Arial" w:hAnsi="Arial"/>
      <w:szCs w:val="24"/>
    </w:rPr>
  </w:style>
  <w:style w:type="paragraph" w:customStyle="1" w:styleId="TableText10NumberLetter">
    <w:name w:val="Table Text 10 Number Letter"/>
    <w:basedOn w:val="TableText10Number"/>
    <w:qFormat/>
    <w:rsid w:val="00CE0A1C"/>
    <w:pPr>
      <w:keepNext/>
      <w:numPr>
        <w:numId w:val="27"/>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rsid w:val="00CE0A1C"/>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E0A1C"/>
    <w:rPr>
      <w:rFonts w:ascii="Arial" w:hAnsi="Arial"/>
    </w:rPr>
  </w:style>
  <w:style w:type="paragraph" w:customStyle="1" w:styleId="TableText10Right">
    <w:name w:val="Table Text 10 Right"/>
    <w:basedOn w:val="TableText10"/>
    <w:link w:val="TableText10RightChar"/>
    <w:uiPriority w:val="99"/>
    <w:rsid w:val="00CE0A1C"/>
    <w:pPr>
      <w:jc w:val="right"/>
    </w:pPr>
  </w:style>
  <w:style w:type="character" w:customStyle="1" w:styleId="TableText10RightChar">
    <w:name w:val="Table Text 10 Right Char"/>
    <w:basedOn w:val="TableText10Char"/>
    <w:link w:val="TableText10Right"/>
    <w:uiPriority w:val="99"/>
    <w:locked/>
    <w:rsid w:val="00CE0A1C"/>
    <w:rPr>
      <w:rFonts w:ascii="Arial" w:hAnsi="Arial"/>
    </w:rPr>
  </w:style>
  <w:style w:type="paragraph" w:customStyle="1" w:styleId="TableText8">
    <w:name w:val="Table Text 8"/>
    <w:link w:val="TableText8Char"/>
    <w:uiPriority w:val="99"/>
    <w:rsid w:val="00CE0A1C"/>
    <w:rPr>
      <w:rFonts w:ascii="Arial" w:hAnsi="Arial"/>
      <w:sz w:val="16"/>
      <w:szCs w:val="24"/>
    </w:rPr>
  </w:style>
  <w:style w:type="character" w:customStyle="1" w:styleId="TableText8Char">
    <w:name w:val="Table Text 8 Char"/>
    <w:basedOn w:val="DefaultParagraphFont"/>
    <w:link w:val="TableText8"/>
    <w:uiPriority w:val="99"/>
    <w:locked/>
    <w:rsid w:val="00CE0A1C"/>
    <w:rPr>
      <w:rFonts w:ascii="Arial" w:hAnsi="Arial"/>
      <w:sz w:val="16"/>
      <w:szCs w:val="24"/>
    </w:rPr>
  </w:style>
  <w:style w:type="paragraph" w:customStyle="1" w:styleId="TableText8Bold">
    <w:name w:val="Table Text 8 Bold"/>
    <w:basedOn w:val="TableText8"/>
    <w:next w:val="TableText8"/>
    <w:link w:val="TableText8BoldChar"/>
    <w:uiPriority w:val="99"/>
    <w:rsid w:val="00CE0A1C"/>
    <w:rPr>
      <w:b/>
    </w:rPr>
  </w:style>
  <w:style w:type="character" w:customStyle="1" w:styleId="TableText8BoldChar">
    <w:name w:val="Table Text 8 Bold Char"/>
    <w:basedOn w:val="DefaultParagraphFont"/>
    <w:link w:val="TableText8Bold"/>
    <w:uiPriority w:val="99"/>
    <w:locked/>
    <w:rsid w:val="00CE0A1C"/>
    <w:rPr>
      <w:rFonts w:ascii="Arial" w:hAnsi="Arial"/>
      <w:b/>
      <w:sz w:val="16"/>
      <w:szCs w:val="24"/>
    </w:rPr>
  </w:style>
  <w:style w:type="paragraph" w:customStyle="1" w:styleId="TableText8Bullet">
    <w:name w:val="Table Text 8 Bullet"/>
    <w:basedOn w:val="TableText8"/>
    <w:link w:val="TableText8BulletChar"/>
    <w:uiPriority w:val="99"/>
    <w:rsid w:val="00CE0A1C"/>
    <w:pPr>
      <w:numPr>
        <w:numId w:val="28"/>
      </w:numPr>
    </w:pPr>
  </w:style>
  <w:style w:type="character" w:customStyle="1" w:styleId="TableText8BulletChar">
    <w:name w:val="Table Text 8 Bullet Char"/>
    <w:basedOn w:val="DefaultParagraphFont"/>
    <w:link w:val="TableText8Bullet"/>
    <w:uiPriority w:val="99"/>
    <w:locked/>
    <w:rsid w:val="00CE0A1C"/>
    <w:rPr>
      <w:rFonts w:ascii="Arial" w:hAnsi="Arial"/>
      <w:sz w:val="16"/>
      <w:szCs w:val="24"/>
    </w:rPr>
  </w:style>
  <w:style w:type="paragraph" w:customStyle="1" w:styleId="TableText8Glossary">
    <w:name w:val="Table Text 8 Glossary"/>
    <w:basedOn w:val="TableText8"/>
    <w:next w:val="TableText8"/>
    <w:link w:val="TableText8GlossaryChar"/>
    <w:qFormat/>
    <w:rsid w:val="00CE0A1C"/>
  </w:style>
  <w:style w:type="character" w:customStyle="1" w:styleId="TableText8GlossaryChar">
    <w:name w:val="Table Text 8 Glossary Char"/>
    <w:basedOn w:val="TableText10Char"/>
    <w:link w:val="TableText8Glossary"/>
    <w:rsid w:val="00CE0A1C"/>
    <w:rPr>
      <w:rFonts w:ascii="Arial" w:hAnsi="Arial"/>
      <w:sz w:val="16"/>
      <w:szCs w:val="24"/>
    </w:rPr>
  </w:style>
  <w:style w:type="paragraph" w:customStyle="1" w:styleId="TableText8Italic">
    <w:name w:val="Table Text 8 Italic"/>
    <w:basedOn w:val="TableText8"/>
    <w:next w:val="TableText8"/>
    <w:link w:val="TableText8ItalicChar"/>
    <w:uiPriority w:val="99"/>
    <w:rsid w:val="00CE0A1C"/>
    <w:rPr>
      <w:i/>
    </w:rPr>
  </w:style>
  <w:style w:type="character" w:customStyle="1" w:styleId="TableText8ItalicChar">
    <w:name w:val="Table Text 8 Italic Char"/>
    <w:basedOn w:val="TableText8Char"/>
    <w:link w:val="TableText8Italic"/>
    <w:uiPriority w:val="99"/>
    <w:locked/>
    <w:rsid w:val="00CE0A1C"/>
    <w:rPr>
      <w:rFonts w:ascii="Arial" w:hAnsi="Arial"/>
      <w:i/>
      <w:sz w:val="16"/>
      <w:szCs w:val="24"/>
    </w:rPr>
  </w:style>
  <w:style w:type="paragraph" w:customStyle="1" w:styleId="TableText8Number">
    <w:name w:val="Table Text 8 Number"/>
    <w:basedOn w:val="TableText8"/>
    <w:link w:val="TableText8NumberChar"/>
    <w:uiPriority w:val="99"/>
    <w:rsid w:val="00CE0A1C"/>
    <w:pPr>
      <w:numPr>
        <w:numId w:val="29"/>
      </w:numPr>
    </w:pPr>
  </w:style>
  <w:style w:type="character" w:customStyle="1" w:styleId="TableText8NumberChar">
    <w:name w:val="Table Text 8 Number Char"/>
    <w:basedOn w:val="DefaultParagraphFont"/>
    <w:link w:val="TableText8Number"/>
    <w:uiPriority w:val="99"/>
    <w:locked/>
    <w:rsid w:val="00CE0A1C"/>
    <w:rPr>
      <w:rFonts w:ascii="Arial" w:hAnsi="Arial"/>
      <w:sz w:val="16"/>
      <w:szCs w:val="24"/>
    </w:rPr>
  </w:style>
  <w:style w:type="paragraph" w:customStyle="1" w:styleId="TitleMedium">
    <w:name w:val="Title Medium"/>
    <w:next w:val="BodyText"/>
    <w:uiPriority w:val="99"/>
    <w:rsid w:val="00CE0A1C"/>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CE0A1C"/>
  </w:style>
  <w:style w:type="paragraph" w:styleId="NoSpacing">
    <w:name w:val="No Spacing"/>
    <w:link w:val="NoSpacingChar"/>
    <w:uiPriority w:val="1"/>
    <w:qFormat/>
    <w:rsid w:val="004A55A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A55AA"/>
    <w:rPr>
      <w:rFonts w:asciiTheme="minorHAnsi" w:eastAsiaTheme="minorEastAsia" w:hAnsiTheme="minorHAnsi" w:cstheme="minorBidi"/>
      <w:sz w:val="22"/>
      <w:szCs w:val="22"/>
    </w:rPr>
  </w:style>
  <w:style w:type="character" w:styleId="CommentReference">
    <w:name w:val="annotation reference"/>
    <w:basedOn w:val="DefaultParagraphFont"/>
    <w:semiHidden/>
    <w:unhideWhenUsed/>
    <w:rsid w:val="00DB1D48"/>
    <w:rPr>
      <w:sz w:val="16"/>
      <w:szCs w:val="16"/>
    </w:rPr>
  </w:style>
  <w:style w:type="paragraph" w:styleId="CommentText">
    <w:name w:val="annotation text"/>
    <w:basedOn w:val="Normal"/>
    <w:link w:val="CommentTextChar"/>
    <w:unhideWhenUsed/>
    <w:rsid w:val="00DB1D48"/>
    <w:rPr>
      <w:sz w:val="20"/>
    </w:rPr>
  </w:style>
  <w:style w:type="character" w:customStyle="1" w:styleId="CommentTextChar">
    <w:name w:val="Comment Text Char"/>
    <w:basedOn w:val="DefaultParagraphFont"/>
    <w:link w:val="CommentText"/>
    <w:rsid w:val="00DB1D48"/>
    <w:rPr>
      <w:rFonts w:ascii="Arial" w:hAnsi="Arial"/>
    </w:rPr>
  </w:style>
  <w:style w:type="paragraph" w:styleId="CommentSubject">
    <w:name w:val="annotation subject"/>
    <w:basedOn w:val="CommentText"/>
    <w:next w:val="CommentText"/>
    <w:link w:val="CommentSubjectChar"/>
    <w:semiHidden/>
    <w:unhideWhenUsed/>
    <w:rsid w:val="00DB1D48"/>
    <w:rPr>
      <w:b/>
      <w:bCs/>
    </w:rPr>
  </w:style>
  <w:style w:type="character" w:customStyle="1" w:styleId="CommentSubjectChar">
    <w:name w:val="Comment Subject Char"/>
    <w:basedOn w:val="CommentTextChar"/>
    <w:link w:val="CommentSubject"/>
    <w:semiHidden/>
    <w:rsid w:val="00DB1D48"/>
    <w:rPr>
      <w:rFonts w:ascii="Arial" w:hAnsi="Arial"/>
      <w:b/>
      <w:bCs/>
    </w:rPr>
  </w:style>
  <w:style w:type="paragraph" w:styleId="ListParagraph">
    <w:name w:val="List Paragraph"/>
    <w:basedOn w:val="Normal"/>
    <w:uiPriority w:val="34"/>
    <w:qFormat/>
    <w:rsid w:val="00813907"/>
    <w:pPr>
      <w:ind w:left="720"/>
      <w:contextualSpacing/>
    </w:pPr>
  </w:style>
  <w:style w:type="paragraph" w:styleId="NormalWeb">
    <w:name w:val="Normal (Web)"/>
    <w:basedOn w:val="Normal"/>
    <w:uiPriority w:val="99"/>
    <w:unhideWhenUsed/>
    <w:rsid w:val="00384C8B"/>
    <w:pPr>
      <w:spacing w:before="100" w:beforeAutospacing="1" w:after="100" w:afterAutospacing="1" w:line="264" w:lineRule="auto"/>
    </w:pPr>
    <w:rPr>
      <w:rFonts w:ascii="Calibri" w:hAnsi="Calibri" w:cs="Arial"/>
      <w:sz w:val="20"/>
    </w:rPr>
  </w:style>
  <w:style w:type="character" w:customStyle="1" w:styleId="block">
    <w:name w:val="block"/>
    <w:basedOn w:val="DefaultParagraphFont"/>
    <w:rsid w:val="00384C8B"/>
  </w:style>
  <w:style w:type="paragraph" w:customStyle="1" w:styleId="BulletText1">
    <w:name w:val="Bullet Text 1"/>
    <w:basedOn w:val="Normal"/>
    <w:rsid w:val="00FB1B22"/>
    <w:pPr>
      <w:numPr>
        <w:numId w:val="30"/>
      </w:numPr>
      <w:spacing w:before="0" w:after="0"/>
    </w:pPr>
    <w:rPr>
      <w:rFonts w:ascii="Calibri" w:eastAsiaTheme="minorHAnsi" w:hAnsi="Calibri" w:cstheme="minorBidi"/>
      <w:color w:val="000000"/>
      <w:sz w:val="24"/>
      <w:szCs w:val="22"/>
    </w:rPr>
  </w:style>
  <w:style w:type="paragraph" w:customStyle="1" w:styleId="BulletText2">
    <w:name w:val="Bullet Text 2"/>
    <w:basedOn w:val="Normal"/>
    <w:rsid w:val="00FB1B22"/>
    <w:pPr>
      <w:numPr>
        <w:ilvl w:val="1"/>
        <w:numId w:val="30"/>
      </w:numPr>
      <w:spacing w:before="0" w:after="0"/>
    </w:pPr>
    <w:rPr>
      <w:rFonts w:ascii="Calibri" w:eastAsiaTheme="minorHAnsi" w:hAnsi="Calibri" w:cstheme="minorBidi"/>
      <w:color w:val="000000"/>
      <w:sz w:val="24"/>
      <w:szCs w:val="22"/>
    </w:rPr>
  </w:style>
  <w:style w:type="paragraph" w:customStyle="1" w:styleId="BulletText3">
    <w:name w:val="Bullet Text 3"/>
    <w:basedOn w:val="Normal"/>
    <w:link w:val="BulletText3Char"/>
    <w:rsid w:val="00FB1B22"/>
    <w:pPr>
      <w:numPr>
        <w:ilvl w:val="2"/>
        <w:numId w:val="30"/>
      </w:numPr>
      <w:spacing w:before="0" w:after="0"/>
    </w:pPr>
    <w:rPr>
      <w:rFonts w:ascii="Calibri" w:eastAsiaTheme="minorHAnsi" w:hAnsi="Calibri" w:cstheme="minorBidi"/>
      <w:color w:val="000000"/>
      <w:sz w:val="24"/>
      <w:szCs w:val="22"/>
    </w:rPr>
  </w:style>
  <w:style w:type="character" w:customStyle="1" w:styleId="BulletText3Char">
    <w:name w:val="Bullet Text 3 Char"/>
    <w:basedOn w:val="DefaultParagraphFont"/>
    <w:link w:val="BulletText3"/>
    <w:rsid w:val="00FB1B22"/>
    <w:rPr>
      <w:rFonts w:ascii="Calibri" w:eastAsiaTheme="minorHAnsi" w:hAnsi="Calibri" w:cstheme="minorBidi"/>
      <w:color w:val="000000"/>
      <w:sz w:val="24"/>
      <w:szCs w:val="22"/>
    </w:rPr>
  </w:style>
  <w:style w:type="numbering" w:customStyle="1" w:styleId="BulletTextList">
    <w:name w:val="Bullet Text List"/>
    <w:basedOn w:val="NoList"/>
    <w:rsid w:val="00FB1B22"/>
    <w:pPr>
      <w:numPr>
        <w:numId w:val="30"/>
      </w:numPr>
    </w:pPr>
  </w:style>
  <w:style w:type="paragraph" w:customStyle="1" w:styleId="TableSubHeader">
    <w:name w:val="Table SubHeader"/>
    <w:basedOn w:val="Normal"/>
    <w:rsid w:val="005550BA"/>
    <w:pPr>
      <w:numPr>
        <w:numId w:val="31"/>
      </w:numPr>
    </w:pPr>
  </w:style>
  <w:style w:type="character" w:styleId="Emphasis">
    <w:name w:val="Emphasis"/>
    <w:basedOn w:val="DefaultParagraphFont"/>
    <w:qFormat/>
    <w:rsid w:val="008229D4"/>
    <w:rPr>
      <w:i/>
      <w:iCs/>
    </w:rPr>
  </w:style>
  <w:style w:type="character" w:styleId="FollowedHyperlink">
    <w:name w:val="FollowedHyperlink"/>
    <w:basedOn w:val="DefaultParagraphFont"/>
    <w:semiHidden/>
    <w:unhideWhenUsed/>
    <w:rsid w:val="00803F5B"/>
    <w:rPr>
      <w:color w:val="800080" w:themeColor="followedHyperlink"/>
      <w:u w:val="single"/>
    </w:rPr>
  </w:style>
  <w:style w:type="table" w:customStyle="1" w:styleId="GridTable6Colorful-Accent11">
    <w:name w:val="Grid Table 6 Colorful - Accent 11"/>
    <w:basedOn w:val="TableNormal"/>
    <w:uiPriority w:val="51"/>
    <w:rsid w:val="007B76E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1">
    <w:name w:val="Grid Table 1 Light1"/>
    <w:basedOn w:val="TableNormal"/>
    <w:uiPriority w:val="46"/>
    <w:rsid w:val="00C5523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reface5">
    <w:name w:val="Preface 5"/>
    <w:rsid w:val="007B0701"/>
    <w:pPr>
      <w:numPr>
        <w:numId w:val="34"/>
      </w:numPr>
      <w:spacing w:before="160"/>
    </w:pPr>
    <w:rPr>
      <w:i/>
      <w:sz w:val="24"/>
      <w:lang w:val="en-GB"/>
    </w:rPr>
  </w:style>
  <w:style w:type="paragraph" w:customStyle="1" w:styleId="Preface7">
    <w:name w:val="Preface 7"/>
    <w:rsid w:val="007B0701"/>
    <w:pPr>
      <w:numPr>
        <w:numId w:val="35"/>
      </w:numPr>
      <w:spacing w:before="120"/>
    </w:pPr>
    <w:rPr>
      <w:i/>
      <w:noProof/>
      <w:sz w:val="24"/>
    </w:rPr>
  </w:style>
  <w:style w:type="table" w:customStyle="1" w:styleId="TableGridLight1">
    <w:name w:val="Table Grid Light1"/>
    <w:basedOn w:val="TableNormal"/>
    <w:uiPriority w:val="40"/>
    <w:rsid w:val="008018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AE0E40"/>
    <w:rPr>
      <w:b/>
      <w:bCs/>
    </w:rPr>
  </w:style>
  <w:style w:type="paragraph" w:customStyle="1" w:styleId="Style">
    <w:name w:val="Style"/>
    <w:rsid w:val="00FE0176"/>
    <w:pPr>
      <w:widowControl w:val="0"/>
      <w:autoSpaceDE w:val="0"/>
      <w:autoSpaceDN w:val="0"/>
      <w:adjustRightInd w:val="0"/>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4026">
      <w:bodyDiv w:val="1"/>
      <w:marLeft w:val="0"/>
      <w:marRight w:val="0"/>
      <w:marTop w:val="0"/>
      <w:marBottom w:val="0"/>
      <w:divBdr>
        <w:top w:val="none" w:sz="0" w:space="0" w:color="auto"/>
        <w:left w:val="none" w:sz="0" w:space="0" w:color="auto"/>
        <w:bottom w:val="none" w:sz="0" w:space="0" w:color="auto"/>
        <w:right w:val="none" w:sz="0" w:space="0" w:color="auto"/>
      </w:divBdr>
    </w:div>
    <w:div w:id="180700731">
      <w:bodyDiv w:val="1"/>
      <w:marLeft w:val="0"/>
      <w:marRight w:val="0"/>
      <w:marTop w:val="0"/>
      <w:marBottom w:val="0"/>
      <w:divBdr>
        <w:top w:val="none" w:sz="0" w:space="0" w:color="auto"/>
        <w:left w:val="none" w:sz="0" w:space="0" w:color="auto"/>
        <w:bottom w:val="none" w:sz="0" w:space="0" w:color="auto"/>
        <w:right w:val="none" w:sz="0" w:space="0" w:color="auto"/>
      </w:divBdr>
    </w:div>
    <w:div w:id="234710072">
      <w:bodyDiv w:val="1"/>
      <w:marLeft w:val="0"/>
      <w:marRight w:val="0"/>
      <w:marTop w:val="0"/>
      <w:marBottom w:val="0"/>
      <w:divBdr>
        <w:top w:val="none" w:sz="0" w:space="0" w:color="auto"/>
        <w:left w:val="none" w:sz="0" w:space="0" w:color="auto"/>
        <w:bottom w:val="none" w:sz="0" w:space="0" w:color="auto"/>
        <w:right w:val="none" w:sz="0" w:space="0" w:color="auto"/>
      </w:divBdr>
      <w:divsChild>
        <w:div w:id="268974484">
          <w:marLeft w:val="547"/>
          <w:marRight w:val="0"/>
          <w:marTop w:val="0"/>
          <w:marBottom w:val="0"/>
          <w:divBdr>
            <w:top w:val="none" w:sz="0" w:space="0" w:color="auto"/>
            <w:left w:val="none" w:sz="0" w:space="0" w:color="auto"/>
            <w:bottom w:val="none" w:sz="0" w:space="0" w:color="auto"/>
            <w:right w:val="none" w:sz="0" w:space="0" w:color="auto"/>
          </w:divBdr>
        </w:div>
      </w:divsChild>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324748618">
      <w:bodyDiv w:val="1"/>
      <w:marLeft w:val="0"/>
      <w:marRight w:val="0"/>
      <w:marTop w:val="0"/>
      <w:marBottom w:val="0"/>
      <w:divBdr>
        <w:top w:val="none" w:sz="0" w:space="0" w:color="auto"/>
        <w:left w:val="none" w:sz="0" w:space="0" w:color="auto"/>
        <w:bottom w:val="none" w:sz="0" w:space="0" w:color="auto"/>
        <w:right w:val="none" w:sz="0" w:space="0" w:color="auto"/>
      </w:divBdr>
    </w:div>
    <w:div w:id="350375795">
      <w:bodyDiv w:val="1"/>
      <w:marLeft w:val="0"/>
      <w:marRight w:val="0"/>
      <w:marTop w:val="0"/>
      <w:marBottom w:val="0"/>
      <w:divBdr>
        <w:top w:val="none" w:sz="0" w:space="0" w:color="auto"/>
        <w:left w:val="none" w:sz="0" w:space="0" w:color="auto"/>
        <w:bottom w:val="none" w:sz="0" w:space="0" w:color="auto"/>
        <w:right w:val="none" w:sz="0" w:space="0" w:color="auto"/>
      </w:divBdr>
    </w:div>
    <w:div w:id="367876060">
      <w:bodyDiv w:val="1"/>
      <w:marLeft w:val="0"/>
      <w:marRight w:val="0"/>
      <w:marTop w:val="0"/>
      <w:marBottom w:val="0"/>
      <w:divBdr>
        <w:top w:val="none" w:sz="0" w:space="0" w:color="auto"/>
        <w:left w:val="none" w:sz="0" w:space="0" w:color="auto"/>
        <w:bottom w:val="none" w:sz="0" w:space="0" w:color="auto"/>
        <w:right w:val="none" w:sz="0" w:space="0" w:color="auto"/>
      </w:divBdr>
    </w:div>
    <w:div w:id="397096413">
      <w:bodyDiv w:val="1"/>
      <w:marLeft w:val="0"/>
      <w:marRight w:val="0"/>
      <w:marTop w:val="0"/>
      <w:marBottom w:val="0"/>
      <w:divBdr>
        <w:top w:val="none" w:sz="0" w:space="0" w:color="auto"/>
        <w:left w:val="none" w:sz="0" w:space="0" w:color="auto"/>
        <w:bottom w:val="none" w:sz="0" w:space="0" w:color="auto"/>
        <w:right w:val="none" w:sz="0" w:space="0" w:color="auto"/>
      </w:divBdr>
      <w:divsChild>
        <w:div w:id="1235237873">
          <w:marLeft w:val="547"/>
          <w:marRight w:val="0"/>
          <w:marTop w:val="0"/>
          <w:marBottom w:val="0"/>
          <w:divBdr>
            <w:top w:val="none" w:sz="0" w:space="0" w:color="auto"/>
            <w:left w:val="none" w:sz="0" w:space="0" w:color="auto"/>
            <w:bottom w:val="none" w:sz="0" w:space="0" w:color="auto"/>
            <w:right w:val="none" w:sz="0" w:space="0" w:color="auto"/>
          </w:divBdr>
        </w:div>
      </w:divsChild>
    </w:div>
    <w:div w:id="452820749">
      <w:bodyDiv w:val="1"/>
      <w:marLeft w:val="0"/>
      <w:marRight w:val="0"/>
      <w:marTop w:val="0"/>
      <w:marBottom w:val="0"/>
      <w:divBdr>
        <w:top w:val="none" w:sz="0" w:space="0" w:color="auto"/>
        <w:left w:val="none" w:sz="0" w:space="0" w:color="auto"/>
        <w:bottom w:val="none" w:sz="0" w:space="0" w:color="auto"/>
        <w:right w:val="none" w:sz="0" w:space="0" w:color="auto"/>
      </w:divBdr>
    </w:div>
    <w:div w:id="457337244">
      <w:bodyDiv w:val="1"/>
      <w:marLeft w:val="0"/>
      <w:marRight w:val="0"/>
      <w:marTop w:val="0"/>
      <w:marBottom w:val="0"/>
      <w:divBdr>
        <w:top w:val="none" w:sz="0" w:space="0" w:color="auto"/>
        <w:left w:val="none" w:sz="0" w:space="0" w:color="auto"/>
        <w:bottom w:val="none" w:sz="0" w:space="0" w:color="auto"/>
        <w:right w:val="none" w:sz="0" w:space="0" w:color="auto"/>
      </w:divBdr>
      <w:divsChild>
        <w:div w:id="1684628805">
          <w:marLeft w:val="547"/>
          <w:marRight w:val="0"/>
          <w:marTop w:val="0"/>
          <w:marBottom w:val="0"/>
          <w:divBdr>
            <w:top w:val="none" w:sz="0" w:space="0" w:color="auto"/>
            <w:left w:val="none" w:sz="0" w:space="0" w:color="auto"/>
            <w:bottom w:val="none" w:sz="0" w:space="0" w:color="auto"/>
            <w:right w:val="none" w:sz="0" w:space="0" w:color="auto"/>
          </w:divBdr>
        </w:div>
      </w:divsChild>
    </w:div>
    <w:div w:id="469133158">
      <w:bodyDiv w:val="1"/>
      <w:marLeft w:val="0"/>
      <w:marRight w:val="0"/>
      <w:marTop w:val="0"/>
      <w:marBottom w:val="0"/>
      <w:divBdr>
        <w:top w:val="none" w:sz="0" w:space="0" w:color="auto"/>
        <w:left w:val="none" w:sz="0" w:space="0" w:color="auto"/>
        <w:bottom w:val="none" w:sz="0" w:space="0" w:color="auto"/>
        <w:right w:val="none" w:sz="0" w:space="0" w:color="auto"/>
      </w:divBdr>
      <w:divsChild>
        <w:div w:id="527137671">
          <w:marLeft w:val="547"/>
          <w:marRight w:val="0"/>
          <w:marTop w:val="0"/>
          <w:marBottom w:val="0"/>
          <w:divBdr>
            <w:top w:val="none" w:sz="0" w:space="0" w:color="auto"/>
            <w:left w:val="none" w:sz="0" w:space="0" w:color="auto"/>
            <w:bottom w:val="none" w:sz="0" w:space="0" w:color="auto"/>
            <w:right w:val="none" w:sz="0" w:space="0" w:color="auto"/>
          </w:divBdr>
        </w:div>
        <w:div w:id="1228296891">
          <w:marLeft w:val="547"/>
          <w:marRight w:val="0"/>
          <w:marTop w:val="0"/>
          <w:marBottom w:val="0"/>
          <w:divBdr>
            <w:top w:val="none" w:sz="0" w:space="0" w:color="auto"/>
            <w:left w:val="none" w:sz="0" w:space="0" w:color="auto"/>
            <w:bottom w:val="none" w:sz="0" w:space="0" w:color="auto"/>
            <w:right w:val="none" w:sz="0" w:space="0" w:color="auto"/>
          </w:divBdr>
        </w:div>
        <w:div w:id="1603957040">
          <w:marLeft w:val="547"/>
          <w:marRight w:val="0"/>
          <w:marTop w:val="0"/>
          <w:marBottom w:val="0"/>
          <w:divBdr>
            <w:top w:val="none" w:sz="0" w:space="0" w:color="auto"/>
            <w:left w:val="none" w:sz="0" w:space="0" w:color="auto"/>
            <w:bottom w:val="none" w:sz="0" w:space="0" w:color="auto"/>
            <w:right w:val="none" w:sz="0" w:space="0" w:color="auto"/>
          </w:divBdr>
        </w:div>
      </w:divsChild>
    </w:div>
    <w:div w:id="472063626">
      <w:bodyDiv w:val="1"/>
      <w:marLeft w:val="0"/>
      <w:marRight w:val="0"/>
      <w:marTop w:val="0"/>
      <w:marBottom w:val="0"/>
      <w:divBdr>
        <w:top w:val="none" w:sz="0" w:space="0" w:color="auto"/>
        <w:left w:val="none" w:sz="0" w:space="0" w:color="auto"/>
        <w:bottom w:val="none" w:sz="0" w:space="0" w:color="auto"/>
        <w:right w:val="none" w:sz="0" w:space="0" w:color="auto"/>
      </w:divBdr>
      <w:divsChild>
        <w:div w:id="404840509">
          <w:marLeft w:val="0"/>
          <w:marRight w:val="0"/>
          <w:marTop w:val="0"/>
          <w:marBottom w:val="0"/>
          <w:divBdr>
            <w:top w:val="none" w:sz="0" w:space="0" w:color="auto"/>
            <w:left w:val="none" w:sz="0" w:space="0" w:color="auto"/>
            <w:bottom w:val="none" w:sz="0" w:space="0" w:color="auto"/>
            <w:right w:val="none" w:sz="0" w:space="0" w:color="auto"/>
          </w:divBdr>
        </w:div>
        <w:div w:id="453141642">
          <w:marLeft w:val="0"/>
          <w:marRight w:val="0"/>
          <w:marTop w:val="0"/>
          <w:marBottom w:val="0"/>
          <w:divBdr>
            <w:top w:val="none" w:sz="0" w:space="0" w:color="auto"/>
            <w:left w:val="none" w:sz="0" w:space="0" w:color="auto"/>
            <w:bottom w:val="none" w:sz="0" w:space="0" w:color="auto"/>
            <w:right w:val="none" w:sz="0" w:space="0" w:color="auto"/>
          </w:divBdr>
        </w:div>
        <w:div w:id="767896753">
          <w:marLeft w:val="0"/>
          <w:marRight w:val="0"/>
          <w:marTop w:val="0"/>
          <w:marBottom w:val="0"/>
          <w:divBdr>
            <w:top w:val="none" w:sz="0" w:space="0" w:color="auto"/>
            <w:left w:val="none" w:sz="0" w:space="0" w:color="auto"/>
            <w:bottom w:val="none" w:sz="0" w:space="0" w:color="auto"/>
            <w:right w:val="none" w:sz="0" w:space="0" w:color="auto"/>
          </w:divBdr>
        </w:div>
      </w:divsChild>
    </w:div>
    <w:div w:id="573854124">
      <w:bodyDiv w:val="1"/>
      <w:marLeft w:val="0"/>
      <w:marRight w:val="0"/>
      <w:marTop w:val="0"/>
      <w:marBottom w:val="0"/>
      <w:divBdr>
        <w:top w:val="none" w:sz="0" w:space="0" w:color="auto"/>
        <w:left w:val="none" w:sz="0" w:space="0" w:color="auto"/>
        <w:bottom w:val="none" w:sz="0" w:space="0" w:color="auto"/>
        <w:right w:val="none" w:sz="0" w:space="0" w:color="auto"/>
      </w:divBdr>
    </w:div>
    <w:div w:id="690298581">
      <w:bodyDiv w:val="1"/>
      <w:marLeft w:val="0"/>
      <w:marRight w:val="0"/>
      <w:marTop w:val="0"/>
      <w:marBottom w:val="0"/>
      <w:divBdr>
        <w:top w:val="none" w:sz="0" w:space="0" w:color="auto"/>
        <w:left w:val="none" w:sz="0" w:space="0" w:color="auto"/>
        <w:bottom w:val="none" w:sz="0" w:space="0" w:color="auto"/>
        <w:right w:val="none" w:sz="0" w:space="0" w:color="auto"/>
      </w:divBdr>
    </w:div>
    <w:div w:id="815952130">
      <w:bodyDiv w:val="1"/>
      <w:marLeft w:val="0"/>
      <w:marRight w:val="0"/>
      <w:marTop w:val="0"/>
      <w:marBottom w:val="0"/>
      <w:divBdr>
        <w:top w:val="none" w:sz="0" w:space="0" w:color="auto"/>
        <w:left w:val="none" w:sz="0" w:space="0" w:color="auto"/>
        <w:bottom w:val="none" w:sz="0" w:space="0" w:color="auto"/>
        <w:right w:val="none" w:sz="0" w:space="0" w:color="auto"/>
      </w:divBdr>
    </w:div>
    <w:div w:id="850070587">
      <w:bodyDiv w:val="1"/>
      <w:marLeft w:val="0"/>
      <w:marRight w:val="0"/>
      <w:marTop w:val="0"/>
      <w:marBottom w:val="0"/>
      <w:divBdr>
        <w:top w:val="none" w:sz="0" w:space="0" w:color="auto"/>
        <w:left w:val="none" w:sz="0" w:space="0" w:color="auto"/>
        <w:bottom w:val="none" w:sz="0" w:space="0" w:color="auto"/>
        <w:right w:val="none" w:sz="0" w:space="0" w:color="auto"/>
      </w:divBdr>
      <w:divsChild>
        <w:div w:id="1326979859">
          <w:marLeft w:val="547"/>
          <w:marRight w:val="0"/>
          <w:marTop w:val="0"/>
          <w:marBottom w:val="0"/>
          <w:divBdr>
            <w:top w:val="none" w:sz="0" w:space="0" w:color="auto"/>
            <w:left w:val="none" w:sz="0" w:space="0" w:color="auto"/>
            <w:bottom w:val="none" w:sz="0" w:space="0" w:color="auto"/>
            <w:right w:val="none" w:sz="0" w:space="0" w:color="auto"/>
          </w:divBdr>
        </w:div>
      </w:divsChild>
    </w:div>
    <w:div w:id="920606093">
      <w:bodyDiv w:val="1"/>
      <w:marLeft w:val="0"/>
      <w:marRight w:val="0"/>
      <w:marTop w:val="0"/>
      <w:marBottom w:val="0"/>
      <w:divBdr>
        <w:top w:val="none" w:sz="0" w:space="0" w:color="auto"/>
        <w:left w:val="none" w:sz="0" w:space="0" w:color="auto"/>
        <w:bottom w:val="none" w:sz="0" w:space="0" w:color="auto"/>
        <w:right w:val="none" w:sz="0" w:space="0" w:color="auto"/>
      </w:divBdr>
    </w:div>
    <w:div w:id="943802839">
      <w:bodyDiv w:val="1"/>
      <w:marLeft w:val="0"/>
      <w:marRight w:val="0"/>
      <w:marTop w:val="0"/>
      <w:marBottom w:val="0"/>
      <w:divBdr>
        <w:top w:val="none" w:sz="0" w:space="0" w:color="auto"/>
        <w:left w:val="none" w:sz="0" w:space="0" w:color="auto"/>
        <w:bottom w:val="none" w:sz="0" w:space="0" w:color="auto"/>
        <w:right w:val="none" w:sz="0" w:space="0" w:color="auto"/>
      </w:divBdr>
    </w:div>
    <w:div w:id="961957931">
      <w:bodyDiv w:val="1"/>
      <w:marLeft w:val="0"/>
      <w:marRight w:val="0"/>
      <w:marTop w:val="0"/>
      <w:marBottom w:val="0"/>
      <w:divBdr>
        <w:top w:val="none" w:sz="0" w:space="0" w:color="auto"/>
        <w:left w:val="none" w:sz="0" w:space="0" w:color="auto"/>
        <w:bottom w:val="none" w:sz="0" w:space="0" w:color="auto"/>
        <w:right w:val="none" w:sz="0" w:space="0" w:color="auto"/>
      </w:divBdr>
      <w:divsChild>
        <w:div w:id="516965963">
          <w:marLeft w:val="547"/>
          <w:marRight w:val="0"/>
          <w:marTop w:val="0"/>
          <w:marBottom w:val="0"/>
          <w:divBdr>
            <w:top w:val="none" w:sz="0" w:space="0" w:color="auto"/>
            <w:left w:val="none" w:sz="0" w:space="0" w:color="auto"/>
            <w:bottom w:val="none" w:sz="0" w:space="0" w:color="auto"/>
            <w:right w:val="none" w:sz="0" w:space="0" w:color="auto"/>
          </w:divBdr>
        </w:div>
      </w:divsChild>
    </w:div>
    <w:div w:id="1010178089">
      <w:bodyDiv w:val="1"/>
      <w:marLeft w:val="0"/>
      <w:marRight w:val="0"/>
      <w:marTop w:val="0"/>
      <w:marBottom w:val="0"/>
      <w:divBdr>
        <w:top w:val="none" w:sz="0" w:space="0" w:color="auto"/>
        <w:left w:val="none" w:sz="0" w:space="0" w:color="auto"/>
        <w:bottom w:val="none" w:sz="0" w:space="0" w:color="auto"/>
        <w:right w:val="none" w:sz="0" w:space="0" w:color="auto"/>
      </w:divBdr>
      <w:divsChild>
        <w:div w:id="216550360">
          <w:marLeft w:val="547"/>
          <w:marRight w:val="0"/>
          <w:marTop w:val="0"/>
          <w:marBottom w:val="0"/>
          <w:divBdr>
            <w:top w:val="none" w:sz="0" w:space="0" w:color="auto"/>
            <w:left w:val="none" w:sz="0" w:space="0" w:color="auto"/>
            <w:bottom w:val="none" w:sz="0" w:space="0" w:color="auto"/>
            <w:right w:val="none" w:sz="0" w:space="0" w:color="auto"/>
          </w:divBdr>
        </w:div>
      </w:divsChild>
    </w:div>
    <w:div w:id="1045984753">
      <w:bodyDiv w:val="1"/>
      <w:marLeft w:val="0"/>
      <w:marRight w:val="0"/>
      <w:marTop w:val="0"/>
      <w:marBottom w:val="0"/>
      <w:divBdr>
        <w:top w:val="none" w:sz="0" w:space="0" w:color="auto"/>
        <w:left w:val="none" w:sz="0" w:space="0" w:color="auto"/>
        <w:bottom w:val="none" w:sz="0" w:space="0" w:color="auto"/>
        <w:right w:val="none" w:sz="0" w:space="0" w:color="auto"/>
      </w:divBdr>
    </w:div>
    <w:div w:id="1046828955">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100954577">
      <w:bodyDiv w:val="1"/>
      <w:marLeft w:val="0"/>
      <w:marRight w:val="0"/>
      <w:marTop w:val="0"/>
      <w:marBottom w:val="0"/>
      <w:divBdr>
        <w:top w:val="none" w:sz="0" w:space="0" w:color="auto"/>
        <w:left w:val="none" w:sz="0" w:space="0" w:color="auto"/>
        <w:bottom w:val="none" w:sz="0" w:space="0" w:color="auto"/>
        <w:right w:val="none" w:sz="0" w:space="0" w:color="auto"/>
      </w:divBdr>
    </w:div>
    <w:div w:id="1200125406">
      <w:bodyDiv w:val="1"/>
      <w:marLeft w:val="0"/>
      <w:marRight w:val="0"/>
      <w:marTop w:val="0"/>
      <w:marBottom w:val="0"/>
      <w:divBdr>
        <w:top w:val="none" w:sz="0" w:space="0" w:color="auto"/>
        <w:left w:val="none" w:sz="0" w:space="0" w:color="auto"/>
        <w:bottom w:val="none" w:sz="0" w:space="0" w:color="auto"/>
        <w:right w:val="none" w:sz="0" w:space="0" w:color="auto"/>
      </w:divBdr>
      <w:divsChild>
        <w:div w:id="243345589">
          <w:marLeft w:val="547"/>
          <w:marRight w:val="0"/>
          <w:marTop w:val="0"/>
          <w:marBottom w:val="0"/>
          <w:divBdr>
            <w:top w:val="none" w:sz="0" w:space="0" w:color="auto"/>
            <w:left w:val="none" w:sz="0" w:space="0" w:color="auto"/>
            <w:bottom w:val="none" w:sz="0" w:space="0" w:color="auto"/>
            <w:right w:val="none" w:sz="0" w:space="0" w:color="auto"/>
          </w:divBdr>
        </w:div>
        <w:div w:id="1049498491">
          <w:marLeft w:val="547"/>
          <w:marRight w:val="0"/>
          <w:marTop w:val="0"/>
          <w:marBottom w:val="0"/>
          <w:divBdr>
            <w:top w:val="none" w:sz="0" w:space="0" w:color="auto"/>
            <w:left w:val="none" w:sz="0" w:space="0" w:color="auto"/>
            <w:bottom w:val="none" w:sz="0" w:space="0" w:color="auto"/>
            <w:right w:val="none" w:sz="0" w:space="0" w:color="auto"/>
          </w:divBdr>
        </w:div>
        <w:div w:id="1947036918">
          <w:marLeft w:val="547"/>
          <w:marRight w:val="0"/>
          <w:marTop w:val="0"/>
          <w:marBottom w:val="0"/>
          <w:divBdr>
            <w:top w:val="none" w:sz="0" w:space="0" w:color="auto"/>
            <w:left w:val="none" w:sz="0" w:space="0" w:color="auto"/>
            <w:bottom w:val="none" w:sz="0" w:space="0" w:color="auto"/>
            <w:right w:val="none" w:sz="0" w:space="0" w:color="auto"/>
          </w:divBdr>
        </w:div>
      </w:divsChild>
    </w:div>
    <w:div w:id="1234387157">
      <w:bodyDiv w:val="1"/>
      <w:marLeft w:val="0"/>
      <w:marRight w:val="0"/>
      <w:marTop w:val="0"/>
      <w:marBottom w:val="0"/>
      <w:divBdr>
        <w:top w:val="none" w:sz="0" w:space="0" w:color="auto"/>
        <w:left w:val="none" w:sz="0" w:space="0" w:color="auto"/>
        <w:bottom w:val="none" w:sz="0" w:space="0" w:color="auto"/>
        <w:right w:val="none" w:sz="0" w:space="0" w:color="auto"/>
      </w:divBdr>
      <w:divsChild>
        <w:div w:id="2131167001">
          <w:marLeft w:val="547"/>
          <w:marRight w:val="0"/>
          <w:marTop w:val="0"/>
          <w:marBottom w:val="0"/>
          <w:divBdr>
            <w:top w:val="none" w:sz="0" w:space="0" w:color="auto"/>
            <w:left w:val="none" w:sz="0" w:space="0" w:color="auto"/>
            <w:bottom w:val="none" w:sz="0" w:space="0" w:color="auto"/>
            <w:right w:val="none" w:sz="0" w:space="0" w:color="auto"/>
          </w:divBdr>
        </w:div>
      </w:divsChild>
    </w:div>
    <w:div w:id="1371493420">
      <w:bodyDiv w:val="1"/>
      <w:marLeft w:val="0"/>
      <w:marRight w:val="0"/>
      <w:marTop w:val="0"/>
      <w:marBottom w:val="0"/>
      <w:divBdr>
        <w:top w:val="none" w:sz="0" w:space="0" w:color="auto"/>
        <w:left w:val="none" w:sz="0" w:space="0" w:color="auto"/>
        <w:bottom w:val="none" w:sz="0" w:space="0" w:color="auto"/>
        <w:right w:val="none" w:sz="0" w:space="0" w:color="auto"/>
      </w:divBdr>
      <w:divsChild>
        <w:div w:id="173157012">
          <w:marLeft w:val="547"/>
          <w:marRight w:val="0"/>
          <w:marTop w:val="0"/>
          <w:marBottom w:val="0"/>
          <w:divBdr>
            <w:top w:val="none" w:sz="0" w:space="0" w:color="auto"/>
            <w:left w:val="none" w:sz="0" w:space="0" w:color="auto"/>
            <w:bottom w:val="none" w:sz="0" w:space="0" w:color="auto"/>
            <w:right w:val="none" w:sz="0" w:space="0" w:color="auto"/>
          </w:divBdr>
        </w:div>
        <w:div w:id="719014881">
          <w:marLeft w:val="547"/>
          <w:marRight w:val="0"/>
          <w:marTop w:val="0"/>
          <w:marBottom w:val="0"/>
          <w:divBdr>
            <w:top w:val="none" w:sz="0" w:space="0" w:color="auto"/>
            <w:left w:val="none" w:sz="0" w:space="0" w:color="auto"/>
            <w:bottom w:val="none" w:sz="0" w:space="0" w:color="auto"/>
            <w:right w:val="none" w:sz="0" w:space="0" w:color="auto"/>
          </w:divBdr>
        </w:div>
        <w:div w:id="1197544501">
          <w:marLeft w:val="547"/>
          <w:marRight w:val="0"/>
          <w:marTop w:val="0"/>
          <w:marBottom w:val="0"/>
          <w:divBdr>
            <w:top w:val="none" w:sz="0" w:space="0" w:color="auto"/>
            <w:left w:val="none" w:sz="0" w:space="0" w:color="auto"/>
            <w:bottom w:val="none" w:sz="0" w:space="0" w:color="auto"/>
            <w:right w:val="none" w:sz="0" w:space="0" w:color="auto"/>
          </w:divBdr>
        </w:div>
        <w:div w:id="1779138245">
          <w:marLeft w:val="547"/>
          <w:marRight w:val="0"/>
          <w:marTop w:val="0"/>
          <w:marBottom w:val="0"/>
          <w:divBdr>
            <w:top w:val="none" w:sz="0" w:space="0" w:color="auto"/>
            <w:left w:val="none" w:sz="0" w:space="0" w:color="auto"/>
            <w:bottom w:val="none" w:sz="0" w:space="0" w:color="auto"/>
            <w:right w:val="none" w:sz="0" w:space="0" w:color="auto"/>
          </w:divBdr>
        </w:div>
        <w:div w:id="2099399867">
          <w:marLeft w:val="547"/>
          <w:marRight w:val="0"/>
          <w:marTop w:val="0"/>
          <w:marBottom w:val="0"/>
          <w:divBdr>
            <w:top w:val="none" w:sz="0" w:space="0" w:color="auto"/>
            <w:left w:val="none" w:sz="0" w:space="0" w:color="auto"/>
            <w:bottom w:val="none" w:sz="0" w:space="0" w:color="auto"/>
            <w:right w:val="none" w:sz="0" w:space="0" w:color="auto"/>
          </w:divBdr>
        </w:div>
      </w:divsChild>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445298136">
      <w:bodyDiv w:val="1"/>
      <w:marLeft w:val="0"/>
      <w:marRight w:val="0"/>
      <w:marTop w:val="0"/>
      <w:marBottom w:val="0"/>
      <w:divBdr>
        <w:top w:val="none" w:sz="0" w:space="0" w:color="auto"/>
        <w:left w:val="none" w:sz="0" w:space="0" w:color="auto"/>
        <w:bottom w:val="none" w:sz="0" w:space="0" w:color="auto"/>
        <w:right w:val="none" w:sz="0" w:space="0" w:color="auto"/>
      </w:divBdr>
    </w:div>
    <w:div w:id="1462267877">
      <w:bodyDiv w:val="1"/>
      <w:marLeft w:val="0"/>
      <w:marRight w:val="0"/>
      <w:marTop w:val="0"/>
      <w:marBottom w:val="0"/>
      <w:divBdr>
        <w:top w:val="none" w:sz="0" w:space="0" w:color="auto"/>
        <w:left w:val="none" w:sz="0" w:space="0" w:color="auto"/>
        <w:bottom w:val="none" w:sz="0" w:space="0" w:color="auto"/>
        <w:right w:val="none" w:sz="0" w:space="0" w:color="auto"/>
      </w:divBdr>
    </w:div>
    <w:div w:id="1535313234">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580872535">
      <w:bodyDiv w:val="1"/>
      <w:marLeft w:val="0"/>
      <w:marRight w:val="0"/>
      <w:marTop w:val="0"/>
      <w:marBottom w:val="0"/>
      <w:divBdr>
        <w:top w:val="none" w:sz="0" w:space="0" w:color="auto"/>
        <w:left w:val="none" w:sz="0" w:space="0" w:color="auto"/>
        <w:bottom w:val="none" w:sz="0" w:space="0" w:color="auto"/>
        <w:right w:val="none" w:sz="0" w:space="0" w:color="auto"/>
      </w:divBdr>
    </w:div>
    <w:div w:id="1635671486">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652060399">
      <w:bodyDiv w:val="1"/>
      <w:marLeft w:val="0"/>
      <w:marRight w:val="0"/>
      <w:marTop w:val="0"/>
      <w:marBottom w:val="0"/>
      <w:divBdr>
        <w:top w:val="none" w:sz="0" w:space="0" w:color="auto"/>
        <w:left w:val="none" w:sz="0" w:space="0" w:color="auto"/>
        <w:bottom w:val="none" w:sz="0" w:space="0" w:color="auto"/>
        <w:right w:val="none" w:sz="0" w:space="0" w:color="auto"/>
      </w:divBdr>
      <w:divsChild>
        <w:div w:id="1934624497">
          <w:marLeft w:val="547"/>
          <w:marRight w:val="0"/>
          <w:marTop w:val="0"/>
          <w:marBottom w:val="0"/>
          <w:divBdr>
            <w:top w:val="none" w:sz="0" w:space="0" w:color="auto"/>
            <w:left w:val="none" w:sz="0" w:space="0" w:color="auto"/>
            <w:bottom w:val="none" w:sz="0" w:space="0" w:color="auto"/>
            <w:right w:val="none" w:sz="0" w:space="0" w:color="auto"/>
          </w:divBdr>
        </w:div>
      </w:divsChild>
    </w:div>
    <w:div w:id="1673558943">
      <w:bodyDiv w:val="1"/>
      <w:marLeft w:val="0"/>
      <w:marRight w:val="0"/>
      <w:marTop w:val="0"/>
      <w:marBottom w:val="0"/>
      <w:divBdr>
        <w:top w:val="none" w:sz="0" w:space="0" w:color="auto"/>
        <w:left w:val="none" w:sz="0" w:space="0" w:color="auto"/>
        <w:bottom w:val="none" w:sz="0" w:space="0" w:color="auto"/>
        <w:right w:val="none" w:sz="0" w:space="0" w:color="auto"/>
      </w:divBdr>
    </w:div>
    <w:div w:id="1721591947">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798915542">
      <w:bodyDiv w:val="1"/>
      <w:marLeft w:val="0"/>
      <w:marRight w:val="0"/>
      <w:marTop w:val="0"/>
      <w:marBottom w:val="0"/>
      <w:divBdr>
        <w:top w:val="none" w:sz="0" w:space="0" w:color="auto"/>
        <w:left w:val="none" w:sz="0" w:space="0" w:color="auto"/>
        <w:bottom w:val="none" w:sz="0" w:space="0" w:color="auto"/>
        <w:right w:val="none" w:sz="0" w:space="0" w:color="auto"/>
      </w:divBdr>
      <w:divsChild>
        <w:div w:id="300767434">
          <w:marLeft w:val="547"/>
          <w:marRight w:val="0"/>
          <w:marTop w:val="0"/>
          <w:marBottom w:val="0"/>
          <w:divBdr>
            <w:top w:val="none" w:sz="0" w:space="0" w:color="auto"/>
            <w:left w:val="none" w:sz="0" w:space="0" w:color="auto"/>
            <w:bottom w:val="none" w:sz="0" w:space="0" w:color="auto"/>
            <w:right w:val="none" w:sz="0" w:space="0" w:color="auto"/>
          </w:divBdr>
        </w:div>
      </w:divsChild>
    </w:div>
    <w:div w:id="1802381187">
      <w:bodyDiv w:val="1"/>
      <w:marLeft w:val="0"/>
      <w:marRight w:val="0"/>
      <w:marTop w:val="0"/>
      <w:marBottom w:val="0"/>
      <w:divBdr>
        <w:top w:val="none" w:sz="0" w:space="0" w:color="auto"/>
        <w:left w:val="none" w:sz="0" w:space="0" w:color="auto"/>
        <w:bottom w:val="none" w:sz="0" w:space="0" w:color="auto"/>
        <w:right w:val="none" w:sz="0" w:space="0" w:color="auto"/>
      </w:divBdr>
    </w:div>
    <w:div w:id="1830439999">
      <w:bodyDiv w:val="1"/>
      <w:marLeft w:val="0"/>
      <w:marRight w:val="0"/>
      <w:marTop w:val="0"/>
      <w:marBottom w:val="0"/>
      <w:divBdr>
        <w:top w:val="none" w:sz="0" w:space="0" w:color="auto"/>
        <w:left w:val="none" w:sz="0" w:space="0" w:color="auto"/>
        <w:bottom w:val="none" w:sz="0" w:space="0" w:color="auto"/>
        <w:right w:val="none" w:sz="0" w:space="0" w:color="auto"/>
      </w:divBdr>
    </w:div>
    <w:div w:id="1872036394">
      <w:bodyDiv w:val="1"/>
      <w:marLeft w:val="0"/>
      <w:marRight w:val="0"/>
      <w:marTop w:val="0"/>
      <w:marBottom w:val="0"/>
      <w:divBdr>
        <w:top w:val="none" w:sz="0" w:space="0" w:color="auto"/>
        <w:left w:val="none" w:sz="0" w:space="0" w:color="auto"/>
        <w:bottom w:val="none" w:sz="0" w:space="0" w:color="auto"/>
        <w:right w:val="none" w:sz="0" w:space="0" w:color="auto"/>
      </w:divBdr>
    </w:div>
    <w:div w:id="1872373210">
      <w:bodyDiv w:val="1"/>
      <w:marLeft w:val="0"/>
      <w:marRight w:val="0"/>
      <w:marTop w:val="0"/>
      <w:marBottom w:val="0"/>
      <w:divBdr>
        <w:top w:val="none" w:sz="0" w:space="0" w:color="auto"/>
        <w:left w:val="none" w:sz="0" w:space="0" w:color="auto"/>
        <w:bottom w:val="none" w:sz="0" w:space="0" w:color="auto"/>
        <w:right w:val="none" w:sz="0" w:space="0" w:color="auto"/>
      </w:divBdr>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15728">
      <w:bodyDiv w:val="1"/>
      <w:marLeft w:val="0"/>
      <w:marRight w:val="0"/>
      <w:marTop w:val="0"/>
      <w:marBottom w:val="0"/>
      <w:divBdr>
        <w:top w:val="none" w:sz="0" w:space="0" w:color="auto"/>
        <w:left w:val="none" w:sz="0" w:space="0" w:color="auto"/>
        <w:bottom w:val="none" w:sz="0" w:space="0" w:color="auto"/>
        <w:right w:val="none" w:sz="0" w:space="0" w:color="auto"/>
      </w:divBdr>
      <w:divsChild>
        <w:div w:id="1710449597">
          <w:marLeft w:val="547"/>
          <w:marRight w:val="0"/>
          <w:marTop w:val="0"/>
          <w:marBottom w:val="0"/>
          <w:divBdr>
            <w:top w:val="none" w:sz="0" w:space="0" w:color="auto"/>
            <w:left w:val="none" w:sz="0" w:space="0" w:color="auto"/>
            <w:bottom w:val="none" w:sz="0" w:space="0" w:color="auto"/>
            <w:right w:val="none" w:sz="0" w:space="0" w:color="auto"/>
          </w:divBdr>
        </w:div>
      </w:divsChild>
    </w:div>
    <w:div w:id="1957903931">
      <w:bodyDiv w:val="1"/>
      <w:marLeft w:val="0"/>
      <w:marRight w:val="0"/>
      <w:marTop w:val="0"/>
      <w:marBottom w:val="0"/>
      <w:divBdr>
        <w:top w:val="none" w:sz="0" w:space="0" w:color="auto"/>
        <w:left w:val="none" w:sz="0" w:space="0" w:color="auto"/>
        <w:bottom w:val="none" w:sz="0" w:space="0" w:color="auto"/>
        <w:right w:val="none" w:sz="0" w:space="0" w:color="auto"/>
      </w:divBdr>
      <w:divsChild>
        <w:div w:id="271396877">
          <w:marLeft w:val="547"/>
          <w:marRight w:val="0"/>
          <w:marTop w:val="0"/>
          <w:marBottom w:val="0"/>
          <w:divBdr>
            <w:top w:val="none" w:sz="0" w:space="0" w:color="auto"/>
            <w:left w:val="none" w:sz="0" w:space="0" w:color="auto"/>
            <w:bottom w:val="none" w:sz="0" w:space="0" w:color="auto"/>
            <w:right w:val="none" w:sz="0" w:space="0" w:color="auto"/>
          </w:divBdr>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 w:id="2134252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C7FBC06C7BBA4EB65D441E09D0318A" ma:contentTypeVersion="21" ma:contentTypeDescription="Create a new document." ma:contentTypeScope="" ma:versionID="52e5f3a5fda14e302e435b672152bc20">
  <xsd:schema xmlns:xsd="http://www.w3.org/2001/XMLSchema" xmlns:xs="http://www.w3.org/2001/XMLSchema" xmlns:p="http://schemas.microsoft.com/office/2006/metadata/properties" xmlns:ns2="ce9b7293-7dfe-4d27-bf7f-b543d341c73b" targetNamespace="http://schemas.microsoft.com/office/2006/metadata/properties" ma:root="true" ma:fieldsID="c79febf957535e28bef7ba671aa78290" ns2:_="">
    <xsd:import namespace="ce9b7293-7dfe-4d27-bf7f-b543d341c73b"/>
    <xsd:element name="properties">
      <xsd:complexType>
        <xsd:sequence>
          <xsd:element name="documentManagement">
            <xsd:complexType>
              <xsd:all>
                <xsd:element ref="ns2:Phase" minOccurs="0"/>
                <xsd:element ref="ns2:Document_x0020_Type"/>
                <xsd:element ref="ns2:Swim_x0020_Lane" minOccurs="0"/>
                <xsd:element ref="ns2:Doc_x0020_Version" minOccurs="0"/>
                <xsd:element ref="ns2:Doc_x0020_Date" minOccurs="0"/>
                <xsd:element ref="ns2:Doc_x0020_Name" minOccurs="0"/>
                <xsd:element ref="ns2:Related_x0020_Documents" minOccurs="0"/>
                <xsd:element ref="ns2:Doc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9b7293-7dfe-4d27-bf7f-b543d341c73b" elementFormDefault="qualified">
    <xsd:import namespace="http://schemas.microsoft.com/office/2006/documentManagement/types"/>
    <xsd:import namespace="http://schemas.microsoft.com/office/infopath/2007/PartnerControls"/>
    <xsd:element name="Phase" ma:index="8" nillable="true" ma:displayName="Phase" ma:internalName="Phase">
      <xsd:complexType>
        <xsd:complexContent>
          <xsd:extension base="dms:MultiChoice">
            <xsd:sequence>
              <xsd:element name="Value" maxOccurs="unbounded" minOccurs="0" nillable="true">
                <xsd:simpleType>
                  <xsd:restriction base="dms:Choice">
                    <xsd:enumeration value="Initiation"/>
                    <xsd:enumeration value="Concept"/>
                    <xsd:enumeration value="Planning"/>
                    <xsd:enumeration value="Requirements Analysis"/>
                    <xsd:enumeration value="Design"/>
                    <xsd:enumeration value="Development"/>
                    <xsd:enumeration value="Testing"/>
                    <xsd:enumeration value="Implementation"/>
                    <xsd:enumeration value="Operations &amp; Maintenance"/>
                    <xsd:enumeration value="Disposition"/>
                    <xsd:enumeration value="As Needed"/>
                  </xsd:restriction>
                </xsd:simpleType>
              </xsd:element>
            </xsd:sequence>
          </xsd:extension>
        </xsd:complexContent>
      </xsd:complexType>
    </xsd:element>
    <xsd:element name="Document_x0020_Type" ma:index="9" ma:displayName="Document Type" ma:format="RadioButtons" ma:internalName="Document_x0020_Type">
      <xsd:simpleType>
        <xsd:restriction base="dms:Choice">
          <xsd:enumeration value="Not Categorized"/>
          <xsd:enumeration value="Template - Artifact"/>
          <xsd:enumeration value="Template - Gate Review"/>
          <xsd:enumeration value="Sample Artifact"/>
          <xsd:enumeration value="Meeting Agenda"/>
          <xsd:enumeration value="Meeting Minutes"/>
          <xsd:enumeration value="Meeting Document (Other)"/>
          <xsd:enumeration value="Policy"/>
          <xsd:enumeration value="Guidelines"/>
          <xsd:enumeration value="CIO Directive"/>
          <xsd:enumeration value="Change Request (CR) Document"/>
          <xsd:enumeration value="Training Material"/>
          <xsd:enumeration value="Article/Listserv/Other Communication"/>
          <xsd:enumeration value="Other Steering Committee Document"/>
        </xsd:restriction>
      </xsd:simpleType>
    </xsd:element>
    <xsd:element name="Swim_x0020_Lane" ma:index="10" nillable="true" ma:displayName="Swim Lane" ma:internalName="Swim_x0020_Lane">
      <xsd:complexType>
        <xsd:complexContent>
          <xsd:extension base="dms:MultiChoice">
            <xsd:sequence>
              <xsd:element name="Value" maxOccurs="unbounded" minOccurs="0" nillable="true">
                <xsd:simpleType>
                  <xsd:restriction base="dms:Choice">
                    <xsd:enumeration value="Complexity Level 3 (Most Complex)"/>
                    <xsd:enumeration value="Complexity Level 2"/>
                    <xsd:enumeration value="Complexity Level 1 (Least Complex)"/>
                  </xsd:restriction>
                </xsd:simpleType>
              </xsd:element>
            </xsd:sequence>
          </xsd:extension>
        </xsd:complexContent>
      </xsd:complexType>
    </xsd:element>
    <xsd:element name="Doc_x0020_Version" ma:index="11" nillable="true" ma:displayName="Doc Version" ma:internalName="Doc_x0020_Version">
      <xsd:simpleType>
        <xsd:restriction base="dms:Text">
          <xsd:maxLength value="10"/>
        </xsd:restriction>
      </xsd:simpleType>
    </xsd:element>
    <xsd:element name="Doc_x0020_Date" ma:index="12" nillable="true" ma:displayName="Doc Date" ma:format="DateOnly" ma:internalName="Doc_x0020_Date">
      <xsd:simpleType>
        <xsd:restriction base="dms:DateTime"/>
      </xsd:simpleType>
    </xsd:element>
    <xsd:element name="Doc_x0020_Name" ma:index="13" nillable="true" ma:displayName="Doc Name" ma:list="{8aaa89f4-20c0-4317-9770-4ab07510e0e8}" ma:internalName="Doc_x0020_Name" ma:showField="Title">
      <xsd:simpleType>
        <xsd:restriction base="dms:Lookup"/>
      </xsd:simpleType>
    </xsd:element>
    <xsd:element name="Related_x0020_Documents" ma:index="14" nillable="true" ma:displayName="Related Documents" ma:list="{8aaa89f4-20c0-4317-9770-4ab07510e0e8}" ma:internalName="Related_x0020_Documents" ma:readOnly="false" ma:showField="LinkTitleNoMenu">
      <xsd:complexType>
        <xsd:complexContent>
          <xsd:extension base="dms:MultiChoiceLookup">
            <xsd:sequence>
              <xsd:element name="Value" type="dms:Lookup" maxOccurs="unbounded" minOccurs="0" nillable="true"/>
            </xsd:sequence>
          </xsd:extension>
        </xsd:complexContent>
      </xsd:complexType>
    </xsd:element>
    <xsd:element name="Doc_x0020_Status" ma:index="15" nillable="true" ma:displayName="Doc Status" ma:format="RadioButtons" ma:internalName="Doc_x0020_Status">
      <xsd:simpleType>
        <xsd:union memberTypes="dms:Text">
          <xsd:simpleType>
            <xsd:restriction base="dms:Choice">
              <xsd:enumeration value="Draft"/>
              <xsd:enumeration value="Approved"/>
              <xsd:enumeration value="Archiv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https://share.cms.gov/office/ois/Services/XLCSC/Documents/Forms/Document/afb7fe7ef5aef69bcustomXsn.xsn</xsnLocation>
  <cached>True</cached>
  <openByDefault>False</openByDefault>
  <xsnScope>https://share.cms.gov/office/ois/Services/XLCSC/Documents</xsnScope>
</customXsn>
</file>

<file path=customXml/item6.xml><?xml version="1.0" encoding="utf-8"?>
<p:properties xmlns:p="http://schemas.microsoft.com/office/2006/metadata/properties" xmlns:xsi="http://www.w3.org/2001/XMLSchema-instance">
  <documentManagement>
    <Phase xmlns="ce9b7293-7dfe-4d27-bf7f-b543d341c73b"/>
    <Doc_x0020_Name xmlns="ce9b7293-7dfe-4d27-bf7f-b543d341c73b">63</Doc_x0020_Name>
    <Document_x0020_Type xmlns="ce9b7293-7dfe-4d27-bf7f-b543d341c73b">Template - Artifact</Document_x0020_Type>
    <Doc_x0020_Date xmlns="ce9b7293-7dfe-4d27-bf7f-b543d341c73b">2014-08-18T04:00:00+00:00</Doc_x0020_Date>
    <Swim_x0020_Lane xmlns="ce9b7293-7dfe-4d27-bf7f-b543d341c73b"/>
    <Doc_x0020_Version xmlns="ce9b7293-7dfe-4d27-bf7f-b543d341c73b">2.0</Doc_x0020_Version>
    <Related_x0020_Documents xmlns="ce9b7293-7dfe-4d27-bf7f-b543d341c73b"/>
    <Doc_x0020_Status xmlns="ce9b7293-7dfe-4d27-bf7f-b543d341c73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2FD00F-88AD-4F11-B04B-844D43781EB6}">
  <ds:schemaRefs>
    <ds:schemaRef ds:uri="http://schemas.openxmlformats.org/officeDocument/2006/bibliography"/>
  </ds:schemaRefs>
</ds:datastoreItem>
</file>

<file path=customXml/itemProps3.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4.xml><?xml version="1.0" encoding="utf-8"?>
<ds:datastoreItem xmlns:ds="http://schemas.openxmlformats.org/officeDocument/2006/customXml" ds:itemID="{0F103A96-D6D2-44A3-81D3-A9B70ED74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9b7293-7dfe-4d27-bf7f-b543d341c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C1964C-18B6-49F5-A920-0BDA24DC113B}">
  <ds:schemaRefs>
    <ds:schemaRef ds:uri="http://schemas.microsoft.com/office/2006/metadata/customXsn"/>
  </ds:schemaRefs>
</ds:datastoreItem>
</file>

<file path=customXml/itemProps6.xml><?xml version="1.0" encoding="utf-8"?>
<ds:datastoreItem xmlns:ds="http://schemas.openxmlformats.org/officeDocument/2006/customXml" ds:itemID="{014EF446-D6CA-402C-8626-C6422135F7CD}">
  <ds:schemaRefs>
    <ds:schemaRef ds:uri="http://schemas.microsoft.com/office/2006/metadata/properties"/>
    <ds:schemaRef ds:uri="ce9b7293-7dfe-4d27-bf7f-b543d341c73b"/>
  </ds:schemaRefs>
</ds:datastoreItem>
</file>

<file path=docProps/app.xml><?xml version="1.0" encoding="utf-8"?>
<Properties xmlns="http://schemas.openxmlformats.org/officeDocument/2006/extended-properties" xmlns:vt="http://schemas.openxmlformats.org/officeDocument/2006/docPropsVTypes">
  <Template>C:\Documents and Settings\s417\Desktop\PM Playbook\Finished Products\XLC Template.dotx</Template>
  <TotalTime>0</TotalTime>
  <Pages>37</Pages>
  <Words>5839</Words>
  <Characters>33288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Right to Information Manual</vt:lpstr>
    </vt:vector>
  </TitlesOfParts>
  <Company/>
  <LinksUpToDate>false</LinksUpToDate>
  <CharactersWithSpaces>39049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to Information Manual</dc:title>
  <dc:subject>[Insert name of Ministry ]</dc:subject>
  <dc:creator/>
  <cp:keywords>CMS, XLC, User Manual, Template, Cautions and Warnings, Set up, Using the System, Exiting the System, Troubleshooting, Support</cp:keywords>
  <dc:description/>
  <cp:lastModifiedBy/>
  <cp:revision>1</cp:revision>
  <cp:lastPrinted>2002-11-19T18:54:00Z</cp:lastPrinted>
  <dcterms:created xsi:type="dcterms:W3CDTF">2024-05-06T13:54:00Z</dcterms:created>
  <dcterms:modified xsi:type="dcterms:W3CDTF">2024-05-06T13:54:00Z</dcterms:modified>
  <cp:category>Subject to Revision by your Ministry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0x01010029C7FBC06C7BBA4EB65D441E09D0318A</vt:lpwstr>
  </property>
  <property fmtid="{D5CDD505-2E9C-101B-9397-08002B2CF9AE}" pid="3" name="_NewReviewCycle">
    <vt:lpwstr/>
  </property>
  <property fmtid="{D5CDD505-2E9C-101B-9397-08002B2CF9AE}" pid="4" name="Document Type">
    <vt:lpwstr>Template - Artifact</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Phase">
    <vt:lpwstr/>
  </property>
  <property fmtid="{D5CDD505-2E9C-101B-9397-08002B2CF9AE}" pid="16" name="Doc Name">
    <vt:lpwstr>63</vt:lpwstr>
  </property>
  <property fmtid="{D5CDD505-2E9C-101B-9397-08002B2CF9AE}" pid="17" name="Swim Lane">
    <vt:lpwstr/>
  </property>
  <property fmtid="{D5CDD505-2E9C-101B-9397-08002B2CF9AE}" pid="18" name="Doc Version">
    <vt:lpwstr>2.0</vt:lpwstr>
  </property>
  <property fmtid="{D5CDD505-2E9C-101B-9397-08002B2CF9AE}" pid="19" name="Related Documents">
    <vt:lpwstr/>
  </property>
  <property fmtid="{D5CDD505-2E9C-101B-9397-08002B2CF9AE}" pid="20" name="Doc Status">
    <vt:lpwstr/>
  </property>
</Properties>
</file>